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B81" w:rsidRPr="00050B81" w:rsidRDefault="00050B81" w:rsidP="00050B81">
      <w:pPr>
        <w:spacing w:before="120" w:after="0"/>
        <w:jc w:val="center"/>
        <w:rPr>
          <w:rFonts w:ascii="Calibri" w:eastAsia="Times New Roman" w:hAnsi="Calibri" w:cs="Arial"/>
          <w:sz w:val="24"/>
          <w:szCs w:val="24"/>
        </w:rPr>
      </w:pPr>
      <w:r w:rsidRPr="00050B81">
        <w:rPr>
          <w:rFonts w:ascii="Calibri" w:eastAsia="Times New Roman" w:hAnsi="Calibri" w:cs="Arial"/>
          <w:b/>
          <w:sz w:val="24"/>
          <w:szCs w:val="24"/>
        </w:rPr>
        <w:t>ΠΕΡΙΓΡΑΜΜΑ ΜΑΘΗΜΑΤΟΣ</w:t>
      </w:r>
    </w:p>
    <w:p w:rsidR="00050B81" w:rsidRPr="00050B81" w:rsidRDefault="00050B81" w:rsidP="00050B81">
      <w:pPr>
        <w:widowControl w:val="0"/>
        <w:numPr>
          <w:ilvl w:val="0"/>
          <w:numId w:val="1"/>
        </w:numPr>
        <w:autoSpaceDE w:val="0"/>
        <w:autoSpaceDN w:val="0"/>
        <w:adjustRightInd w:val="0"/>
        <w:spacing w:before="120" w:after="0" w:line="240" w:lineRule="auto"/>
        <w:ind w:left="357" w:hanging="357"/>
        <w:rPr>
          <w:rFonts w:ascii="Calibri" w:eastAsia="Times New Roman" w:hAnsi="Calibri" w:cs="Arial"/>
          <w:b/>
          <w:color w:val="000000"/>
          <w:lang w:val="en-US"/>
        </w:rPr>
      </w:pPr>
      <w:r w:rsidRPr="00050B81">
        <w:rPr>
          <w:rFonts w:ascii="Calibri" w:eastAsia="Times New Roman" w:hAnsi="Calibri" w:cs="Arial"/>
          <w:b/>
          <w:color w:val="000000"/>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134"/>
        <w:gridCol w:w="425"/>
        <w:gridCol w:w="1240"/>
      </w:tblGrid>
      <w:tr w:rsidR="00050B81" w:rsidRPr="00050B81" w:rsidTr="001A3F9B">
        <w:tc>
          <w:tcPr>
            <w:tcW w:w="3205" w:type="dxa"/>
            <w:shd w:val="clear" w:color="auto" w:fill="DDD9C3" w:themeFill="background2" w:themeFillShade="E6"/>
          </w:tcPr>
          <w:p w:rsidR="00050B81" w:rsidRPr="00050B81" w:rsidRDefault="00050B81" w:rsidP="00050B81">
            <w:pPr>
              <w:spacing w:after="0" w:line="240" w:lineRule="auto"/>
              <w:jc w:val="right"/>
              <w:rPr>
                <w:rFonts w:ascii="Calibri" w:eastAsia="Times New Roman" w:hAnsi="Calibri" w:cs="Arial"/>
                <w:b/>
                <w:sz w:val="20"/>
                <w:szCs w:val="20"/>
              </w:rPr>
            </w:pPr>
            <w:r w:rsidRPr="00050B81">
              <w:rPr>
                <w:rFonts w:ascii="Calibri" w:eastAsia="Times New Roman" w:hAnsi="Calibri" w:cs="Arial"/>
                <w:b/>
                <w:sz w:val="20"/>
                <w:szCs w:val="20"/>
              </w:rPr>
              <w:t>ΣΧΟΛΗ</w:t>
            </w:r>
          </w:p>
        </w:tc>
        <w:tc>
          <w:tcPr>
            <w:tcW w:w="5231" w:type="dxa"/>
            <w:gridSpan w:val="5"/>
          </w:tcPr>
          <w:p w:rsidR="00050B81" w:rsidRPr="00DA6B34" w:rsidRDefault="00DA6B34" w:rsidP="00050B81">
            <w:pPr>
              <w:spacing w:after="0" w:line="240" w:lineRule="auto"/>
              <w:rPr>
                <w:rFonts w:ascii="Calibri" w:eastAsia="Times New Roman" w:hAnsi="Calibri" w:cs="Arial"/>
                <w:color w:val="002060"/>
                <w:sz w:val="20"/>
                <w:szCs w:val="20"/>
                <w:lang w:val="en-US"/>
              </w:rPr>
            </w:pPr>
            <w:r>
              <w:rPr>
                <w:rFonts w:ascii="Calibri" w:eastAsia="Times New Roman" w:hAnsi="Calibri" w:cs="Arial"/>
                <w:color w:val="002060"/>
                <w:sz w:val="20"/>
                <w:szCs w:val="20"/>
                <w:lang w:val="en-US"/>
              </w:rPr>
              <w:t>FOOD, BIOTECHNOLOGY AND DEVELOPMENT</w:t>
            </w:r>
          </w:p>
        </w:tc>
      </w:tr>
      <w:tr w:rsidR="00050B81" w:rsidRPr="00ED32B9" w:rsidTr="001A3F9B">
        <w:tc>
          <w:tcPr>
            <w:tcW w:w="3205" w:type="dxa"/>
            <w:shd w:val="clear" w:color="auto" w:fill="DDD9C3" w:themeFill="background2" w:themeFillShade="E6"/>
          </w:tcPr>
          <w:p w:rsidR="00050B81" w:rsidRPr="00050B81" w:rsidRDefault="00050B81" w:rsidP="00050B81">
            <w:pPr>
              <w:spacing w:after="0" w:line="240" w:lineRule="auto"/>
              <w:jc w:val="right"/>
              <w:rPr>
                <w:rFonts w:ascii="Calibri" w:eastAsia="Times New Roman" w:hAnsi="Calibri" w:cs="Arial"/>
                <w:b/>
                <w:sz w:val="20"/>
                <w:szCs w:val="20"/>
              </w:rPr>
            </w:pPr>
            <w:r w:rsidRPr="00050B81">
              <w:rPr>
                <w:rFonts w:ascii="Calibri" w:eastAsia="Times New Roman" w:hAnsi="Calibri" w:cs="Arial"/>
                <w:b/>
                <w:sz w:val="20"/>
                <w:szCs w:val="20"/>
              </w:rPr>
              <w:t>ΤΜΗΜΑ</w:t>
            </w:r>
          </w:p>
        </w:tc>
        <w:tc>
          <w:tcPr>
            <w:tcW w:w="5231" w:type="dxa"/>
            <w:gridSpan w:val="5"/>
          </w:tcPr>
          <w:p w:rsidR="00050B81" w:rsidRPr="00DA6B34" w:rsidRDefault="00DA6B34" w:rsidP="00050B81">
            <w:pPr>
              <w:spacing w:after="0" w:line="240" w:lineRule="auto"/>
              <w:rPr>
                <w:rFonts w:ascii="Calibri" w:eastAsia="Times New Roman" w:hAnsi="Calibri" w:cs="Arial"/>
                <w:color w:val="002060"/>
                <w:sz w:val="20"/>
                <w:szCs w:val="20"/>
                <w:lang w:val="en-US"/>
              </w:rPr>
            </w:pPr>
            <w:r>
              <w:rPr>
                <w:rFonts w:ascii="Calibri" w:eastAsia="Times New Roman" w:hAnsi="Calibri" w:cs="Arial"/>
                <w:color w:val="002060"/>
                <w:sz w:val="20"/>
                <w:szCs w:val="20"/>
                <w:lang w:val="en-US"/>
              </w:rPr>
              <w:t>FOOD SCIENCE AND HUMAN NUTRITION</w:t>
            </w:r>
          </w:p>
        </w:tc>
      </w:tr>
      <w:tr w:rsidR="00050B81" w:rsidRPr="00050B81" w:rsidTr="001A3F9B">
        <w:tc>
          <w:tcPr>
            <w:tcW w:w="3205" w:type="dxa"/>
            <w:shd w:val="clear" w:color="auto" w:fill="DDD9C3" w:themeFill="background2" w:themeFillShade="E6"/>
          </w:tcPr>
          <w:p w:rsidR="00050B81" w:rsidRPr="00050B81" w:rsidRDefault="00050B81" w:rsidP="00050B81">
            <w:pPr>
              <w:spacing w:after="0" w:line="240" w:lineRule="auto"/>
              <w:jc w:val="right"/>
              <w:rPr>
                <w:rFonts w:ascii="Calibri" w:eastAsia="Times New Roman" w:hAnsi="Calibri" w:cs="Arial"/>
                <w:b/>
                <w:sz w:val="20"/>
                <w:szCs w:val="20"/>
              </w:rPr>
            </w:pPr>
            <w:r w:rsidRPr="00050B81">
              <w:rPr>
                <w:rFonts w:ascii="Calibri" w:eastAsia="Times New Roman" w:hAnsi="Calibri" w:cs="Arial"/>
                <w:b/>
                <w:sz w:val="20"/>
                <w:szCs w:val="20"/>
              </w:rPr>
              <w:t xml:space="preserve">ΕΠΙΠΕΔΟ ΣΠΟΥΔΩΝ </w:t>
            </w:r>
          </w:p>
        </w:tc>
        <w:tc>
          <w:tcPr>
            <w:tcW w:w="5231" w:type="dxa"/>
            <w:gridSpan w:val="5"/>
          </w:tcPr>
          <w:p w:rsidR="00050B81" w:rsidRPr="00DA6B34" w:rsidRDefault="00DA6B34" w:rsidP="00DA6B34">
            <w:pPr>
              <w:spacing w:after="0" w:line="240" w:lineRule="auto"/>
              <w:rPr>
                <w:rFonts w:ascii="Calibri" w:eastAsia="Times New Roman" w:hAnsi="Calibri" w:cs="Arial"/>
                <w:color w:val="002060"/>
                <w:sz w:val="20"/>
                <w:szCs w:val="20"/>
                <w:lang w:val="en-US"/>
              </w:rPr>
            </w:pPr>
            <w:r>
              <w:rPr>
                <w:rFonts w:ascii="Calibri" w:eastAsia="Times New Roman" w:hAnsi="Calibri" w:cs="Arial"/>
                <w:i/>
                <w:color w:val="002060"/>
                <w:sz w:val="18"/>
                <w:szCs w:val="18"/>
                <w:lang w:val="en-US"/>
              </w:rPr>
              <w:t>Bachelor of Science</w:t>
            </w:r>
          </w:p>
        </w:tc>
      </w:tr>
      <w:tr w:rsidR="00050B81" w:rsidRPr="00050B81" w:rsidTr="00971737">
        <w:tc>
          <w:tcPr>
            <w:tcW w:w="3205" w:type="dxa"/>
            <w:shd w:val="clear" w:color="auto" w:fill="DDD9C3" w:themeFill="background2" w:themeFillShade="E6"/>
          </w:tcPr>
          <w:p w:rsidR="00050B81" w:rsidRPr="001A3F9B" w:rsidRDefault="001A3F9B" w:rsidP="00050B81">
            <w:pPr>
              <w:spacing w:after="0" w:line="240" w:lineRule="auto"/>
              <w:jc w:val="right"/>
              <w:rPr>
                <w:rFonts w:ascii="Calibri" w:eastAsia="Times New Roman" w:hAnsi="Calibri" w:cs="Arial"/>
                <w:b/>
                <w:sz w:val="20"/>
                <w:szCs w:val="20"/>
                <w:lang w:val="en-US"/>
              </w:rPr>
            </w:pPr>
            <w:r>
              <w:rPr>
                <w:rFonts w:ascii="Calibri" w:eastAsia="Times New Roman" w:hAnsi="Calibri" w:cs="Arial"/>
                <w:b/>
                <w:sz w:val="20"/>
                <w:szCs w:val="20"/>
              </w:rPr>
              <w:t>ΚΩΔΙΚΟΣ ΜΑΘΗΜΑΤΟΣ</w:t>
            </w:r>
          </w:p>
        </w:tc>
        <w:tc>
          <w:tcPr>
            <w:tcW w:w="1135" w:type="dxa"/>
            <w:shd w:val="clear" w:color="auto" w:fill="FFFF00"/>
          </w:tcPr>
          <w:p w:rsidR="00050B81" w:rsidRPr="00F11966" w:rsidRDefault="00F11966" w:rsidP="00050B81">
            <w:pPr>
              <w:spacing w:after="0" w:line="240" w:lineRule="auto"/>
              <w:rPr>
                <w:rFonts w:ascii="Calibri" w:eastAsia="Times New Roman" w:hAnsi="Calibri" w:cs="Arial"/>
                <w:b/>
                <w:color w:val="002060"/>
                <w:sz w:val="20"/>
                <w:szCs w:val="20"/>
                <w:lang w:val="en-US"/>
              </w:rPr>
            </w:pPr>
            <w:r>
              <w:rPr>
                <w:rFonts w:ascii="Calibri" w:eastAsia="Times New Roman" w:hAnsi="Calibri" w:cs="Arial"/>
                <w:b/>
                <w:color w:val="002060"/>
                <w:sz w:val="20"/>
                <w:szCs w:val="20"/>
                <w:lang w:val="en-US"/>
              </w:rPr>
              <w:t>165</w:t>
            </w:r>
          </w:p>
        </w:tc>
        <w:tc>
          <w:tcPr>
            <w:tcW w:w="2431" w:type="dxa"/>
            <w:gridSpan w:val="2"/>
            <w:shd w:val="clear" w:color="auto" w:fill="DDD9C3" w:themeFill="background2" w:themeFillShade="E6"/>
          </w:tcPr>
          <w:p w:rsidR="00050B81" w:rsidRPr="001A3F9B" w:rsidRDefault="001A3F9B" w:rsidP="00050B81">
            <w:pPr>
              <w:spacing w:after="0" w:line="240" w:lineRule="auto"/>
              <w:jc w:val="right"/>
              <w:rPr>
                <w:rFonts w:ascii="Calibri" w:eastAsia="Times New Roman" w:hAnsi="Calibri" w:cs="Arial"/>
                <w:b/>
                <w:sz w:val="20"/>
                <w:szCs w:val="20"/>
                <w:lang w:val="en-US"/>
              </w:rPr>
            </w:pPr>
            <w:r>
              <w:rPr>
                <w:rFonts w:ascii="Calibri" w:eastAsia="Times New Roman" w:hAnsi="Calibri" w:cs="Arial"/>
                <w:b/>
                <w:sz w:val="20"/>
                <w:szCs w:val="20"/>
              </w:rPr>
              <w:t>ΕΞΑΜΗΝΟ ΣΠΟΥΔΩΝ</w:t>
            </w:r>
          </w:p>
        </w:tc>
        <w:tc>
          <w:tcPr>
            <w:tcW w:w="1665" w:type="dxa"/>
            <w:gridSpan w:val="2"/>
          </w:tcPr>
          <w:p w:rsidR="00050B81" w:rsidRPr="00DA6B34" w:rsidRDefault="00581BAF" w:rsidP="00971737">
            <w:pPr>
              <w:spacing w:after="0" w:line="240" w:lineRule="auto"/>
              <w:rPr>
                <w:rFonts w:ascii="Calibri" w:eastAsia="Times New Roman" w:hAnsi="Calibri" w:cs="Arial"/>
                <w:color w:val="002060"/>
                <w:sz w:val="20"/>
                <w:szCs w:val="20"/>
                <w:lang w:val="en-US"/>
              </w:rPr>
            </w:pPr>
            <w:r>
              <w:rPr>
                <w:rFonts w:ascii="Calibri" w:eastAsia="Times New Roman" w:hAnsi="Calibri" w:cs="Arial"/>
                <w:color w:val="002060"/>
                <w:sz w:val="20"/>
                <w:szCs w:val="20"/>
              </w:rPr>
              <w:t>1</w:t>
            </w:r>
            <w:proofErr w:type="spellStart"/>
            <w:r>
              <w:rPr>
                <w:rFonts w:ascii="Calibri" w:eastAsia="Times New Roman" w:hAnsi="Calibri" w:cs="Arial"/>
                <w:color w:val="002060"/>
                <w:sz w:val="20"/>
                <w:szCs w:val="20"/>
                <w:vertAlign w:val="superscript"/>
                <w:lang w:val="en-US"/>
              </w:rPr>
              <w:t>st</w:t>
            </w:r>
            <w:proofErr w:type="spellEnd"/>
            <w:r>
              <w:rPr>
                <w:rFonts w:ascii="Calibri" w:eastAsia="Times New Roman" w:hAnsi="Calibri" w:cs="Arial"/>
                <w:color w:val="002060"/>
                <w:sz w:val="20"/>
                <w:szCs w:val="20"/>
                <w:vertAlign w:val="superscript"/>
                <w:lang w:val="en-US"/>
              </w:rPr>
              <w:t xml:space="preserve"> </w:t>
            </w:r>
            <w:r w:rsidR="00DA6B34">
              <w:rPr>
                <w:rFonts w:ascii="Calibri" w:eastAsia="Times New Roman" w:hAnsi="Calibri" w:cs="Arial"/>
                <w:color w:val="002060"/>
                <w:sz w:val="20"/>
                <w:szCs w:val="20"/>
                <w:lang w:val="en-US"/>
              </w:rPr>
              <w:t>(</w:t>
            </w:r>
            <w:r w:rsidR="00971737">
              <w:rPr>
                <w:rFonts w:ascii="Calibri" w:eastAsia="Times New Roman" w:hAnsi="Calibri" w:cs="Arial"/>
                <w:color w:val="002060"/>
                <w:sz w:val="20"/>
                <w:szCs w:val="20"/>
                <w:lang w:val="en-US"/>
              </w:rPr>
              <w:t>fall semester)</w:t>
            </w:r>
          </w:p>
        </w:tc>
      </w:tr>
      <w:tr w:rsidR="00050B81" w:rsidRPr="003B45BC" w:rsidTr="001A3F9B">
        <w:trPr>
          <w:trHeight w:val="375"/>
        </w:trPr>
        <w:tc>
          <w:tcPr>
            <w:tcW w:w="3205" w:type="dxa"/>
            <w:shd w:val="clear" w:color="auto" w:fill="DDD9C3" w:themeFill="background2" w:themeFillShade="E6"/>
            <w:vAlign w:val="center"/>
          </w:tcPr>
          <w:p w:rsidR="00050B81" w:rsidRPr="00050B81" w:rsidRDefault="00050B81" w:rsidP="001A3F9B">
            <w:pPr>
              <w:spacing w:after="0" w:line="240" w:lineRule="auto"/>
              <w:jc w:val="right"/>
              <w:rPr>
                <w:rFonts w:ascii="Calibri" w:eastAsia="Times New Roman" w:hAnsi="Calibri" w:cs="Arial"/>
                <w:b/>
                <w:sz w:val="20"/>
                <w:szCs w:val="20"/>
              </w:rPr>
            </w:pPr>
            <w:r w:rsidRPr="00050B81">
              <w:rPr>
                <w:rFonts w:ascii="Calibri" w:eastAsia="Times New Roman" w:hAnsi="Calibri" w:cs="Arial"/>
                <w:b/>
                <w:sz w:val="20"/>
                <w:szCs w:val="20"/>
              </w:rPr>
              <w:t>ΤΙΤΛΟΣ ΜΑΘΗΜΑΤΟΣ</w:t>
            </w:r>
          </w:p>
        </w:tc>
        <w:tc>
          <w:tcPr>
            <w:tcW w:w="5231" w:type="dxa"/>
            <w:gridSpan w:val="5"/>
            <w:vAlign w:val="center"/>
          </w:tcPr>
          <w:p w:rsidR="00050B81" w:rsidRPr="00DA6B34" w:rsidRDefault="00581BAF" w:rsidP="001A3F9B">
            <w:pPr>
              <w:spacing w:after="0" w:line="240" w:lineRule="auto"/>
              <w:rPr>
                <w:rFonts w:ascii="Calibri" w:eastAsia="Times New Roman" w:hAnsi="Calibri" w:cs="Arial"/>
                <w:color w:val="002060"/>
                <w:sz w:val="20"/>
                <w:szCs w:val="20"/>
                <w:lang w:val="en-US"/>
              </w:rPr>
            </w:pPr>
            <w:r>
              <w:rPr>
                <w:rFonts w:ascii="Calibri" w:hAnsi="Calibri" w:cs="Arial"/>
                <w:color w:val="002060"/>
                <w:sz w:val="20"/>
                <w:szCs w:val="20"/>
                <w:lang w:val="en-US"/>
              </w:rPr>
              <w:t>ANALYTICAL CHEMISTRY</w:t>
            </w:r>
            <w:r w:rsidR="00F11966">
              <w:rPr>
                <w:rFonts w:ascii="Calibri" w:hAnsi="Calibri" w:cs="Arial"/>
                <w:color w:val="002060"/>
                <w:sz w:val="20"/>
                <w:szCs w:val="20"/>
                <w:lang w:val="en-US"/>
              </w:rPr>
              <w:t xml:space="preserve"> </w:t>
            </w:r>
          </w:p>
        </w:tc>
      </w:tr>
      <w:tr w:rsidR="00050B81" w:rsidRPr="00050B81" w:rsidTr="001A3F9B">
        <w:trPr>
          <w:trHeight w:val="196"/>
        </w:trPr>
        <w:tc>
          <w:tcPr>
            <w:tcW w:w="5637" w:type="dxa"/>
            <w:gridSpan w:val="3"/>
            <w:shd w:val="clear" w:color="auto" w:fill="DDD9C3" w:themeFill="background2" w:themeFillShade="E6"/>
            <w:vAlign w:val="center"/>
          </w:tcPr>
          <w:p w:rsidR="00050B81" w:rsidRPr="00050B81" w:rsidRDefault="00050B81" w:rsidP="00050B81">
            <w:pPr>
              <w:spacing w:after="0" w:line="240" w:lineRule="auto"/>
              <w:jc w:val="center"/>
              <w:rPr>
                <w:rFonts w:ascii="Calibri" w:eastAsia="Times New Roman" w:hAnsi="Calibri" w:cs="Arial"/>
                <w:b/>
                <w:sz w:val="20"/>
                <w:szCs w:val="20"/>
              </w:rPr>
            </w:pPr>
            <w:r w:rsidRPr="00050B81">
              <w:rPr>
                <w:rFonts w:ascii="Calibri" w:eastAsia="Times New Roman" w:hAnsi="Calibri" w:cs="Arial"/>
                <w:b/>
                <w:sz w:val="20"/>
                <w:szCs w:val="20"/>
              </w:rPr>
              <w:t>ΑΥΤΟΤΕΛΕΙΣ ΔΙΔΑΚΤΙΚΕΣ ΔΡΑ</w:t>
            </w:r>
            <w:r w:rsidR="001A3F9B">
              <w:rPr>
                <w:rFonts w:ascii="Calibri" w:eastAsia="Times New Roman" w:hAnsi="Calibri" w:cs="Arial"/>
                <w:b/>
                <w:sz w:val="20"/>
                <w:szCs w:val="20"/>
              </w:rPr>
              <w:t>Σ</w:t>
            </w:r>
            <w:r w:rsidRPr="00050B81">
              <w:rPr>
                <w:rFonts w:ascii="Calibri" w:eastAsia="Times New Roman" w:hAnsi="Calibri" w:cs="Arial"/>
                <w:b/>
                <w:sz w:val="20"/>
                <w:szCs w:val="20"/>
              </w:rPr>
              <w:t xml:space="preserve">ΤΗΡΙΟΤΗΤΕΣ </w:t>
            </w:r>
            <w:r w:rsidRPr="00050B81">
              <w:rPr>
                <w:rFonts w:ascii="Calibri" w:eastAsia="Times New Roman" w:hAnsi="Calibri" w:cs="Arial"/>
                <w:b/>
                <w:sz w:val="20"/>
                <w:szCs w:val="20"/>
              </w:rPr>
              <w:br/>
            </w:r>
            <w:r w:rsidRPr="00050B81">
              <w:rPr>
                <w:rFonts w:ascii="Calibri" w:eastAsia="Times New Roman" w:hAnsi="Calibri"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rsidR="00050B81" w:rsidRPr="00050B81" w:rsidRDefault="00050B81" w:rsidP="00050B81">
            <w:pPr>
              <w:spacing w:after="0" w:line="240" w:lineRule="auto"/>
              <w:jc w:val="center"/>
              <w:rPr>
                <w:rFonts w:ascii="Calibri" w:eastAsia="Times New Roman" w:hAnsi="Calibri" w:cs="Arial"/>
                <w:b/>
                <w:sz w:val="20"/>
                <w:szCs w:val="20"/>
              </w:rPr>
            </w:pPr>
            <w:r w:rsidRPr="00050B81">
              <w:rPr>
                <w:rFonts w:ascii="Calibri" w:eastAsia="Times New Roman" w:hAnsi="Calibri" w:cs="Arial"/>
                <w:b/>
                <w:sz w:val="20"/>
                <w:szCs w:val="20"/>
              </w:rPr>
              <w:t>ΕΒΔΟΜΑΔΙΑΙΕΣ</w:t>
            </w:r>
            <w:r w:rsidRPr="00050B81">
              <w:rPr>
                <w:rFonts w:ascii="Calibri" w:eastAsia="Times New Roman" w:hAnsi="Calibri" w:cs="Arial"/>
                <w:b/>
                <w:sz w:val="20"/>
                <w:szCs w:val="20"/>
              </w:rPr>
              <w:br/>
              <w:t>ΩΡΕΣ Δ</w:t>
            </w:r>
            <w:r w:rsidRPr="001A3F9B">
              <w:rPr>
                <w:rFonts w:ascii="Calibri" w:eastAsia="Times New Roman" w:hAnsi="Calibri" w:cs="Arial"/>
                <w:b/>
                <w:sz w:val="20"/>
                <w:szCs w:val="20"/>
                <w:shd w:val="clear" w:color="auto" w:fill="DDD9C3" w:themeFill="background2" w:themeFillShade="E6"/>
              </w:rPr>
              <w:t>ΙΔ</w:t>
            </w:r>
            <w:r w:rsidRPr="00050B81">
              <w:rPr>
                <w:rFonts w:ascii="Calibri" w:eastAsia="Times New Roman" w:hAnsi="Calibri" w:cs="Arial"/>
                <w:b/>
                <w:sz w:val="20"/>
                <w:szCs w:val="20"/>
              </w:rPr>
              <w:t>ΑΣΚΑΛΙΑΣ</w:t>
            </w:r>
          </w:p>
        </w:tc>
        <w:tc>
          <w:tcPr>
            <w:tcW w:w="1240" w:type="dxa"/>
            <w:shd w:val="clear" w:color="auto" w:fill="DDD9C3" w:themeFill="background2" w:themeFillShade="E6"/>
            <w:vAlign w:val="center"/>
          </w:tcPr>
          <w:p w:rsidR="00050B81" w:rsidRPr="00050B81" w:rsidRDefault="00050B81" w:rsidP="00050B81">
            <w:pPr>
              <w:spacing w:after="0" w:line="240" w:lineRule="auto"/>
              <w:jc w:val="center"/>
              <w:rPr>
                <w:rFonts w:ascii="Calibri" w:eastAsia="Times New Roman" w:hAnsi="Calibri" w:cs="Arial"/>
                <w:b/>
                <w:sz w:val="20"/>
                <w:szCs w:val="20"/>
              </w:rPr>
            </w:pPr>
            <w:r w:rsidRPr="00050B81">
              <w:rPr>
                <w:rFonts w:ascii="Calibri" w:eastAsia="Times New Roman" w:hAnsi="Calibri" w:cs="Arial"/>
                <w:b/>
                <w:sz w:val="20"/>
                <w:szCs w:val="20"/>
              </w:rPr>
              <w:t>ΠΙΣΤΩΤΙΚΕΣ ΜΟΝΑΔΕΣ</w:t>
            </w:r>
          </w:p>
        </w:tc>
      </w:tr>
      <w:tr w:rsidR="00050B81" w:rsidRPr="00050B81" w:rsidTr="00F95953">
        <w:trPr>
          <w:trHeight w:val="194"/>
        </w:trPr>
        <w:tc>
          <w:tcPr>
            <w:tcW w:w="5637" w:type="dxa"/>
            <w:gridSpan w:val="3"/>
          </w:tcPr>
          <w:p w:rsidR="00050B81" w:rsidRPr="00DA6B34" w:rsidRDefault="00DA6B34" w:rsidP="00050B81">
            <w:pPr>
              <w:spacing w:after="0" w:line="240" w:lineRule="auto"/>
              <w:jc w:val="right"/>
              <w:rPr>
                <w:rFonts w:ascii="Calibri" w:eastAsia="Times New Roman" w:hAnsi="Calibri" w:cs="Arial"/>
                <w:color w:val="002060"/>
                <w:sz w:val="20"/>
                <w:szCs w:val="20"/>
                <w:lang w:val="en-US"/>
              </w:rPr>
            </w:pPr>
            <w:r>
              <w:rPr>
                <w:rFonts w:ascii="Calibri" w:eastAsia="Times New Roman" w:hAnsi="Calibri" w:cs="Arial"/>
                <w:color w:val="002060"/>
                <w:sz w:val="20"/>
                <w:szCs w:val="20"/>
                <w:lang w:val="en-US"/>
              </w:rPr>
              <w:t>Lectures and Practice</w:t>
            </w:r>
          </w:p>
        </w:tc>
        <w:tc>
          <w:tcPr>
            <w:tcW w:w="1559" w:type="dxa"/>
            <w:gridSpan w:val="2"/>
          </w:tcPr>
          <w:p w:rsidR="00050B81" w:rsidRPr="00726337" w:rsidRDefault="0048553D" w:rsidP="00726337">
            <w:pPr>
              <w:spacing w:after="0" w:line="240" w:lineRule="auto"/>
              <w:jc w:val="center"/>
              <w:rPr>
                <w:rFonts w:ascii="Calibri" w:eastAsia="Times New Roman" w:hAnsi="Calibri" w:cs="Arial"/>
                <w:color w:val="002060"/>
                <w:sz w:val="20"/>
                <w:szCs w:val="20"/>
              </w:rPr>
            </w:pPr>
            <w:r>
              <w:rPr>
                <w:rFonts w:ascii="Calibri" w:eastAsia="Times New Roman" w:hAnsi="Calibri" w:cs="Arial"/>
                <w:color w:val="002060"/>
                <w:sz w:val="20"/>
                <w:szCs w:val="20"/>
              </w:rPr>
              <w:t>5</w:t>
            </w:r>
          </w:p>
        </w:tc>
        <w:tc>
          <w:tcPr>
            <w:tcW w:w="1240" w:type="dxa"/>
          </w:tcPr>
          <w:p w:rsidR="00050B81" w:rsidRPr="00726337" w:rsidRDefault="001D341B" w:rsidP="00907017">
            <w:pPr>
              <w:spacing w:after="0" w:line="240" w:lineRule="auto"/>
              <w:jc w:val="center"/>
              <w:rPr>
                <w:rFonts w:ascii="Calibri" w:eastAsia="Times New Roman" w:hAnsi="Calibri" w:cs="Arial"/>
                <w:color w:val="002060"/>
                <w:sz w:val="20"/>
                <w:szCs w:val="20"/>
              </w:rPr>
            </w:pPr>
            <w:r>
              <w:rPr>
                <w:rFonts w:ascii="Calibri" w:eastAsia="Times New Roman" w:hAnsi="Calibri" w:cs="Arial"/>
                <w:color w:val="002060"/>
                <w:sz w:val="20"/>
                <w:szCs w:val="20"/>
              </w:rPr>
              <w:t>5</w:t>
            </w:r>
          </w:p>
        </w:tc>
      </w:tr>
      <w:tr w:rsidR="00050B81" w:rsidRPr="00050B81" w:rsidTr="00F95953">
        <w:trPr>
          <w:trHeight w:val="194"/>
        </w:trPr>
        <w:tc>
          <w:tcPr>
            <w:tcW w:w="5637" w:type="dxa"/>
            <w:gridSpan w:val="3"/>
          </w:tcPr>
          <w:p w:rsidR="00050B81" w:rsidRPr="00726337" w:rsidRDefault="00050B81" w:rsidP="00050B81">
            <w:pPr>
              <w:spacing w:after="0" w:line="240" w:lineRule="auto"/>
              <w:jc w:val="right"/>
              <w:rPr>
                <w:rFonts w:ascii="Calibri" w:eastAsia="Times New Roman" w:hAnsi="Calibri" w:cs="Arial"/>
                <w:b/>
                <w:color w:val="002060"/>
                <w:sz w:val="20"/>
                <w:szCs w:val="20"/>
              </w:rPr>
            </w:pPr>
          </w:p>
        </w:tc>
        <w:tc>
          <w:tcPr>
            <w:tcW w:w="1559" w:type="dxa"/>
            <w:gridSpan w:val="2"/>
          </w:tcPr>
          <w:p w:rsidR="00050B81" w:rsidRPr="00726337" w:rsidRDefault="00050B81" w:rsidP="00050B81">
            <w:pPr>
              <w:spacing w:after="0" w:line="240" w:lineRule="auto"/>
              <w:jc w:val="right"/>
              <w:rPr>
                <w:rFonts w:ascii="Calibri" w:eastAsia="Times New Roman" w:hAnsi="Calibri" w:cs="Arial"/>
                <w:color w:val="002060"/>
                <w:sz w:val="20"/>
                <w:szCs w:val="20"/>
              </w:rPr>
            </w:pPr>
          </w:p>
        </w:tc>
        <w:tc>
          <w:tcPr>
            <w:tcW w:w="1240" w:type="dxa"/>
          </w:tcPr>
          <w:p w:rsidR="00050B81" w:rsidRPr="00726337" w:rsidRDefault="00050B81" w:rsidP="00050B81">
            <w:pPr>
              <w:spacing w:after="0" w:line="240" w:lineRule="auto"/>
              <w:rPr>
                <w:rFonts w:ascii="Calibri" w:eastAsia="Times New Roman" w:hAnsi="Calibri" w:cs="Arial"/>
                <w:color w:val="002060"/>
                <w:sz w:val="20"/>
                <w:szCs w:val="20"/>
              </w:rPr>
            </w:pPr>
          </w:p>
        </w:tc>
      </w:tr>
      <w:tr w:rsidR="00050B81" w:rsidRPr="00050B81" w:rsidTr="00F95953">
        <w:trPr>
          <w:trHeight w:val="194"/>
        </w:trPr>
        <w:tc>
          <w:tcPr>
            <w:tcW w:w="5637" w:type="dxa"/>
            <w:gridSpan w:val="3"/>
          </w:tcPr>
          <w:p w:rsidR="00050B81" w:rsidRPr="00726337" w:rsidRDefault="00050B81" w:rsidP="00050B81">
            <w:pPr>
              <w:spacing w:after="0" w:line="240" w:lineRule="auto"/>
              <w:rPr>
                <w:rFonts w:ascii="Calibri" w:eastAsia="Times New Roman" w:hAnsi="Calibri" w:cs="Arial"/>
                <w:b/>
                <w:color w:val="002060"/>
                <w:sz w:val="20"/>
                <w:szCs w:val="20"/>
              </w:rPr>
            </w:pPr>
          </w:p>
        </w:tc>
        <w:tc>
          <w:tcPr>
            <w:tcW w:w="1559" w:type="dxa"/>
            <w:gridSpan w:val="2"/>
          </w:tcPr>
          <w:p w:rsidR="00050B81" w:rsidRPr="00726337" w:rsidRDefault="00050B81" w:rsidP="00050B81">
            <w:pPr>
              <w:spacing w:after="0" w:line="240" w:lineRule="auto"/>
              <w:jc w:val="right"/>
              <w:rPr>
                <w:rFonts w:ascii="Calibri" w:eastAsia="Times New Roman" w:hAnsi="Calibri" w:cs="Arial"/>
                <w:color w:val="002060"/>
                <w:sz w:val="20"/>
                <w:szCs w:val="20"/>
              </w:rPr>
            </w:pPr>
          </w:p>
        </w:tc>
        <w:tc>
          <w:tcPr>
            <w:tcW w:w="1240" w:type="dxa"/>
          </w:tcPr>
          <w:p w:rsidR="00050B81" w:rsidRPr="00726337" w:rsidRDefault="00050B81" w:rsidP="00050B81">
            <w:pPr>
              <w:spacing w:after="0" w:line="240" w:lineRule="auto"/>
              <w:rPr>
                <w:rFonts w:ascii="Calibri" w:eastAsia="Times New Roman" w:hAnsi="Calibri" w:cs="Arial"/>
                <w:color w:val="002060"/>
                <w:sz w:val="20"/>
                <w:szCs w:val="20"/>
              </w:rPr>
            </w:pPr>
          </w:p>
        </w:tc>
      </w:tr>
      <w:tr w:rsidR="00050B81" w:rsidRPr="00050B81" w:rsidTr="001A3F9B">
        <w:trPr>
          <w:trHeight w:val="194"/>
        </w:trPr>
        <w:tc>
          <w:tcPr>
            <w:tcW w:w="5637" w:type="dxa"/>
            <w:gridSpan w:val="3"/>
            <w:shd w:val="clear" w:color="auto" w:fill="DDD9C3" w:themeFill="background2" w:themeFillShade="E6"/>
          </w:tcPr>
          <w:p w:rsidR="00050B81" w:rsidRPr="00050B81" w:rsidRDefault="00050B81" w:rsidP="00050B81">
            <w:pPr>
              <w:spacing w:after="0" w:line="240" w:lineRule="auto"/>
              <w:rPr>
                <w:rFonts w:ascii="Calibri" w:eastAsia="Times New Roman" w:hAnsi="Calibri" w:cs="Arial"/>
                <w:i/>
                <w:sz w:val="18"/>
                <w:szCs w:val="18"/>
              </w:rPr>
            </w:pPr>
            <w:r w:rsidRPr="00050B81">
              <w:rPr>
                <w:rFonts w:ascii="Calibri" w:eastAsia="Times New Roman" w:hAnsi="Calibri"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rsidR="00050B81" w:rsidRPr="00050B81" w:rsidRDefault="00050B81" w:rsidP="00050B81">
            <w:pPr>
              <w:spacing w:after="0" w:line="240" w:lineRule="auto"/>
              <w:jc w:val="right"/>
              <w:rPr>
                <w:rFonts w:ascii="Calibri" w:eastAsia="Times New Roman" w:hAnsi="Calibri" w:cs="Arial"/>
                <w:color w:val="002060"/>
                <w:sz w:val="20"/>
                <w:szCs w:val="20"/>
              </w:rPr>
            </w:pPr>
          </w:p>
        </w:tc>
        <w:tc>
          <w:tcPr>
            <w:tcW w:w="1240" w:type="dxa"/>
          </w:tcPr>
          <w:p w:rsidR="00050B81" w:rsidRPr="00050B81" w:rsidRDefault="00050B81" w:rsidP="00050B81">
            <w:pPr>
              <w:spacing w:after="0" w:line="240" w:lineRule="auto"/>
              <w:rPr>
                <w:rFonts w:ascii="Calibri" w:eastAsia="Times New Roman" w:hAnsi="Calibri" w:cs="Arial"/>
                <w:color w:val="002060"/>
                <w:sz w:val="20"/>
                <w:szCs w:val="20"/>
              </w:rPr>
            </w:pPr>
          </w:p>
        </w:tc>
      </w:tr>
      <w:tr w:rsidR="00050B81" w:rsidRPr="00050B81" w:rsidTr="001A3F9B">
        <w:trPr>
          <w:trHeight w:val="599"/>
        </w:trPr>
        <w:tc>
          <w:tcPr>
            <w:tcW w:w="3205" w:type="dxa"/>
            <w:shd w:val="clear" w:color="auto" w:fill="DDD9C3" w:themeFill="background2" w:themeFillShade="E6"/>
          </w:tcPr>
          <w:p w:rsidR="00050B81" w:rsidRPr="00050B81" w:rsidRDefault="00050B81" w:rsidP="00050B81">
            <w:pPr>
              <w:spacing w:after="0" w:line="240" w:lineRule="auto"/>
              <w:jc w:val="right"/>
              <w:rPr>
                <w:rFonts w:ascii="Calibri" w:eastAsia="Times New Roman" w:hAnsi="Calibri" w:cs="Arial"/>
                <w:i/>
                <w:sz w:val="16"/>
                <w:szCs w:val="16"/>
              </w:rPr>
            </w:pPr>
            <w:r w:rsidRPr="00050B81">
              <w:rPr>
                <w:rFonts w:ascii="Calibri" w:eastAsia="Times New Roman" w:hAnsi="Calibri" w:cs="Arial"/>
                <w:b/>
                <w:sz w:val="20"/>
                <w:szCs w:val="20"/>
              </w:rPr>
              <w:t>ΤΥΠΟΣ ΜΑΘΗΜΑΤΟΣ</w:t>
            </w:r>
            <w:r w:rsidRPr="00050B81">
              <w:rPr>
                <w:rFonts w:ascii="Calibri" w:eastAsia="Times New Roman" w:hAnsi="Calibri" w:cs="Arial"/>
                <w:i/>
                <w:sz w:val="16"/>
                <w:szCs w:val="16"/>
              </w:rPr>
              <w:t xml:space="preserve"> </w:t>
            </w:r>
          </w:p>
          <w:p w:rsidR="00050B81" w:rsidRPr="00050B81" w:rsidRDefault="00050B81" w:rsidP="00050B81">
            <w:pPr>
              <w:spacing w:after="0" w:line="240" w:lineRule="auto"/>
              <w:jc w:val="right"/>
              <w:rPr>
                <w:rFonts w:ascii="Calibri" w:eastAsia="Times New Roman" w:hAnsi="Calibri" w:cs="Arial"/>
                <w:b/>
                <w:sz w:val="20"/>
                <w:szCs w:val="20"/>
              </w:rPr>
            </w:pPr>
            <w:r w:rsidRPr="00050B81">
              <w:rPr>
                <w:rFonts w:ascii="Calibri" w:eastAsia="Times New Roman" w:hAnsi="Calibri" w:cs="Arial"/>
                <w:i/>
                <w:sz w:val="16"/>
                <w:szCs w:val="16"/>
              </w:rPr>
              <w:t>Υποβάθρου , Γενικών Γνώσεων, Επιστημονικής Περιοχής, Ανάπτυξης Δεξιοτήτων</w:t>
            </w:r>
          </w:p>
        </w:tc>
        <w:tc>
          <w:tcPr>
            <w:tcW w:w="5231" w:type="dxa"/>
            <w:gridSpan w:val="5"/>
          </w:tcPr>
          <w:p w:rsidR="00050B81" w:rsidRPr="00DA6B34" w:rsidRDefault="00DA6B34" w:rsidP="001D341B">
            <w:pPr>
              <w:spacing w:after="0" w:line="240" w:lineRule="auto"/>
              <w:rPr>
                <w:rFonts w:ascii="Calibri" w:eastAsia="Times New Roman" w:hAnsi="Calibri" w:cs="Arial"/>
                <w:color w:val="002060"/>
                <w:sz w:val="20"/>
                <w:szCs w:val="20"/>
                <w:lang w:val="en-US"/>
              </w:rPr>
            </w:pPr>
            <w:r>
              <w:rPr>
                <w:rFonts w:ascii="Calibri" w:hAnsi="Calibri" w:cs="Arial"/>
                <w:color w:val="002060"/>
                <w:sz w:val="20"/>
                <w:szCs w:val="20"/>
                <w:lang w:val="en-US"/>
              </w:rPr>
              <w:t>Field of Science</w:t>
            </w:r>
          </w:p>
        </w:tc>
      </w:tr>
      <w:tr w:rsidR="00050B81" w:rsidRPr="009658BB" w:rsidTr="001A3F9B">
        <w:tc>
          <w:tcPr>
            <w:tcW w:w="3205" w:type="dxa"/>
            <w:shd w:val="clear" w:color="auto" w:fill="DDD9C3" w:themeFill="background2" w:themeFillShade="E6"/>
          </w:tcPr>
          <w:p w:rsidR="00050B81" w:rsidRPr="00050B81" w:rsidRDefault="00050B81" w:rsidP="00050B81">
            <w:pPr>
              <w:spacing w:after="0" w:line="240" w:lineRule="auto"/>
              <w:jc w:val="right"/>
              <w:rPr>
                <w:rFonts w:ascii="Calibri" w:eastAsia="Times New Roman" w:hAnsi="Calibri" w:cs="Arial"/>
                <w:b/>
                <w:sz w:val="20"/>
                <w:szCs w:val="20"/>
              </w:rPr>
            </w:pPr>
            <w:r w:rsidRPr="00050B81">
              <w:rPr>
                <w:rFonts w:ascii="Calibri" w:eastAsia="Times New Roman" w:hAnsi="Calibri" w:cs="Arial"/>
                <w:b/>
                <w:sz w:val="20"/>
                <w:szCs w:val="20"/>
              </w:rPr>
              <w:t>ΠΡΟΑΠΑΙΤΟΥΜΕΝΑ ΜΑΘΗΜΑΤΑ:</w:t>
            </w:r>
          </w:p>
          <w:p w:rsidR="00050B81" w:rsidRPr="00050B81" w:rsidRDefault="00050B81" w:rsidP="00050B81">
            <w:pPr>
              <w:spacing w:after="0" w:line="240" w:lineRule="auto"/>
              <w:jc w:val="right"/>
              <w:rPr>
                <w:rFonts w:ascii="Calibri" w:eastAsia="Times New Roman" w:hAnsi="Calibri" w:cs="Arial"/>
                <w:b/>
                <w:sz w:val="20"/>
                <w:szCs w:val="20"/>
              </w:rPr>
            </w:pPr>
          </w:p>
        </w:tc>
        <w:tc>
          <w:tcPr>
            <w:tcW w:w="5231" w:type="dxa"/>
            <w:gridSpan w:val="5"/>
          </w:tcPr>
          <w:p w:rsidR="00050B81" w:rsidRPr="00DA6B34" w:rsidRDefault="00050B81" w:rsidP="00DA6B34">
            <w:pPr>
              <w:spacing w:after="0" w:line="240" w:lineRule="auto"/>
              <w:rPr>
                <w:rFonts w:ascii="Calibri" w:eastAsia="Times New Roman" w:hAnsi="Calibri" w:cs="Arial"/>
                <w:color w:val="002060"/>
                <w:sz w:val="20"/>
                <w:szCs w:val="20"/>
                <w:lang w:val="en-US"/>
              </w:rPr>
            </w:pPr>
          </w:p>
        </w:tc>
      </w:tr>
      <w:tr w:rsidR="00050B81" w:rsidRPr="00050B81" w:rsidTr="001A3F9B">
        <w:tc>
          <w:tcPr>
            <w:tcW w:w="3205" w:type="dxa"/>
            <w:shd w:val="clear" w:color="auto" w:fill="DDD9C3" w:themeFill="background2" w:themeFillShade="E6"/>
          </w:tcPr>
          <w:p w:rsidR="00050B81" w:rsidRPr="00050B81" w:rsidRDefault="00050B81" w:rsidP="00050B81">
            <w:pPr>
              <w:spacing w:after="0" w:line="240" w:lineRule="auto"/>
              <w:jc w:val="right"/>
              <w:rPr>
                <w:rFonts w:ascii="Calibri" w:eastAsia="Times New Roman" w:hAnsi="Calibri" w:cs="Arial"/>
                <w:b/>
                <w:sz w:val="20"/>
                <w:szCs w:val="20"/>
                <w:lang w:val="en-US"/>
              </w:rPr>
            </w:pPr>
            <w:r w:rsidRPr="00050B81">
              <w:rPr>
                <w:rFonts w:ascii="Calibri" w:eastAsia="Times New Roman" w:hAnsi="Calibri" w:cs="Arial"/>
                <w:b/>
                <w:sz w:val="20"/>
                <w:szCs w:val="20"/>
              </w:rPr>
              <w:t>Γ</w:t>
            </w:r>
            <w:r w:rsidRPr="00050B81">
              <w:rPr>
                <w:rFonts w:ascii="Calibri" w:eastAsia="Times New Roman" w:hAnsi="Calibri" w:cs="Arial"/>
                <w:b/>
                <w:sz w:val="20"/>
                <w:szCs w:val="20"/>
                <w:lang w:val="en-US"/>
              </w:rPr>
              <w:t>ΛΩΣΣΑ ΔΙΔΑΣΚΑΛΙΑΣ</w:t>
            </w:r>
            <w:r w:rsidRPr="00050B81">
              <w:rPr>
                <w:rFonts w:ascii="Calibri" w:eastAsia="Times New Roman" w:hAnsi="Calibri" w:cs="Arial"/>
                <w:b/>
                <w:sz w:val="20"/>
                <w:szCs w:val="20"/>
              </w:rPr>
              <w:t xml:space="preserve"> και ΕΞΕΤΑΣΕΩΝ</w:t>
            </w:r>
            <w:r w:rsidRPr="00050B81">
              <w:rPr>
                <w:rFonts w:ascii="Calibri" w:eastAsia="Times New Roman" w:hAnsi="Calibri" w:cs="Arial"/>
                <w:b/>
                <w:sz w:val="20"/>
                <w:szCs w:val="20"/>
                <w:lang w:val="en-US"/>
              </w:rPr>
              <w:t>:</w:t>
            </w:r>
          </w:p>
        </w:tc>
        <w:tc>
          <w:tcPr>
            <w:tcW w:w="5231" w:type="dxa"/>
            <w:gridSpan w:val="5"/>
          </w:tcPr>
          <w:p w:rsidR="00050B81" w:rsidRPr="00DA6B34" w:rsidRDefault="00DA6B34" w:rsidP="00050B81">
            <w:pPr>
              <w:spacing w:after="0" w:line="240" w:lineRule="auto"/>
              <w:rPr>
                <w:rFonts w:ascii="Calibri" w:eastAsia="Times New Roman" w:hAnsi="Calibri" w:cs="Arial"/>
                <w:color w:val="002060"/>
                <w:sz w:val="20"/>
                <w:szCs w:val="20"/>
                <w:lang w:val="en-US"/>
              </w:rPr>
            </w:pPr>
            <w:r>
              <w:rPr>
                <w:rFonts w:ascii="Calibri" w:hAnsi="Calibri" w:cs="Arial"/>
                <w:color w:val="002060"/>
                <w:sz w:val="20"/>
                <w:szCs w:val="20"/>
                <w:lang w:val="en-US"/>
              </w:rPr>
              <w:t>Greek</w:t>
            </w:r>
          </w:p>
        </w:tc>
      </w:tr>
      <w:tr w:rsidR="00050B81" w:rsidRPr="00050B81" w:rsidTr="001A3F9B">
        <w:tc>
          <w:tcPr>
            <w:tcW w:w="3205" w:type="dxa"/>
            <w:shd w:val="clear" w:color="auto" w:fill="DDD9C3" w:themeFill="background2" w:themeFillShade="E6"/>
          </w:tcPr>
          <w:p w:rsidR="00050B81" w:rsidRPr="00050B81" w:rsidRDefault="00050B81" w:rsidP="00050B81">
            <w:pPr>
              <w:spacing w:after="0" w:line="240" w:lineRule="auto"/>
              <w:jc w:val="right"/>
              <w:rPr>
                <w:rFonts w:ascii="Calibri" w:eastAsia="Times New Roman" w:hAnsi="Calibri" w:cs="Arial"/>
                <w:b/>
                <w:sz w:val="20"/>
                <w:szCs w:val="20"/>
              </w:rPr>
            </w:pPr>
            <w:r w:rsidRPr="00050B81">
              <w:rPr>
                <w:rFonts w:ascii="Calibri" w:eastAsia="Times New Roman" w:hAnsi="Calibri" w:cs="Arial"/>
                <w:b/>
                <w:sz w:val="20"/>
                <w:szCs w:val="20"/>
              </w:rPr>
              <w:t xml:space="preserve">ΤΟ ΜΑΘΗΜΑ ΠΡΟΣΦΕΡΕΤΑΙ ΣΕ ΦΟΙΤΗΤΕΣ </w:t>
            </w:r>
            <w:r w:rsidRPr="00050B81">
              <w:rPr>
                <w:rFonts w:ascii="Calibri" w:eastAsia="Times New Roman" w:hAnsi="Calibri" w:cs="Arial"/>
                <w:b/>
                <w:sz w:val="20"/>
                <w:szCs w:val="20"/>
                <w:lang w:val="en-GB"/>
              </w:rPr>
              <w:t>ERASMUS</w:t>
            </w:r>
            <w:r w:rsidRPr="00050B81">
              <w:rPr>
                <w:rFonts w:ascii="Calibri" w:eastAsia="Times New Roman" w:hAnsi="Calibri" w:cs="Arial"/>
                <w:b/>
                <w:sz w:val="20"/>
                <w:szCs w:val="20"/>
              </w:rPr>
              <w:t xml:space="preserve"> </w:t>
            </w:r>
          </w:p>
        </w:tc>
        <w:tc>
          <w:tcPr>
            <w:tcW w:w="5231" w:type="dxa"/>
            <w:gridSpan w:val="5"/>
          </w:tcPr>
          <w:p w:rsidR="00050B81" w:rsidRPr="00DA6B34" w:rsidRDefault="00952EE0" w:rsidP="00050B81">
            <w:pPr>
              <w:spacing w:after="0" w:line="240" w:lineRule="auto"/>
              <w:rPr>
                <w:rFonts w:ascii="Calibri" w:eastAsia="Times New Roman" w:hAnsi="Calibri" w:cs="Arial"/>
                <w:color w:val="002060"/>
                <w:sz w:val="20"/>
                <w:szCs w:val="20"/>
                <w:lang w:val="en-US"/>
              </w:rPr>
            </w:pPr>
            <w:r>
              <w:rPr>
                <w:rFonts w:ascii="Calibri" w:eastAsia="Times New Roman" w:hAnsi="Calibri" w:cs="Arial"/>
                <w:color w:val="002060"/>
                <w:sz w:val="20"/>
                <w:szCs w:val="20"/>
                <w:lang w:val="en-US"/>
              </w:rPr>
              <w:t>YES</w:t>
            </w:r>
          </w:p>
        </w:tc>
      </w:tr>
      <w:tr w:rsidR="00050B81" w:rsidRPr="00ED32B9" w:rsidTr="001A3F9B">
        <w:tc>
          <w:tcPr>
            <w:tcW w:w="3205" w:type="dxa"/>
            <w:shd w:val="clear" w:color="auto" w:fill="DDD9C3" w:themeFill="background2" w:themeFillShade="E6"/>
          </w:tcPr>
          <w:p w:rsidR="00050B81" w:rsidRPr="00050B81" w:rsidRDefault="00050B81" w:rsidP="00050B81">
            <w:pPr>
              <w:spacing w:after="0" w:line="240" w:lineRule="auto"/>
              <w:jc w:val="right"/>
              <w:rPr>
                <w:rFonts w:ascii="Calibri" w:eastAsia="Times New Roman" w:hAnsi="Calibri" w:cs="Arial"/>
                <w:b/>
                <w:sz w:val="20"/>
                <w:szCs w:val="20"/>
                <w:lang w:val="en-GB"/>
              </w:rPr>
            </w:pPr>
            <w:r w:rsidRPr="00050B81">
              <w:rPr>
                <w:rFonts w:ascii="Calibri" w:eastAsia="Times New Roman" w:hAnsi="Calibri" w:cs="Arial"/>
                <w:b/>
                <w:sz w:val="20"/>
                <w:szCs w:val="20"/>
              </w:rPr>
              <w:t>ΗΛΕΚΤΡΟΝΙΚΗ ΣΕΛΙΔΑ ΜΑΘΗΜΑΤΟΣ (</w:t>
            </w:r>
            <w:r w:rsidRPr="00050B81">
              <w:rPr>
                <w:rFonts w:ascii="Calibri" w:eastAsia="Times New Roman" w:hAnsi="Calibri" w:cs="Arial"/>
                <w:b/>
                <w:sz w:val="20"/>
                <w:szCs w:val="20"/>
                <w:lang w:val="en-GB"/>
              </w:rPr>
              <w:t>URL)</w:t>
            </w:r>
          </w:p>
        </w:tc>
        <w:tc>
          <w:tcPr>
            <w:tcW w:w="5231" w:type="dxa"/>
            <w:gridSpan w:val="5"/>
          </w:tcPr>
          <w:p w:rsidR="00050B81" w:rsidRPr="00DA2CE3" w:rsidRDefault="00DA2CE3" w:rsidP="00007AB8">
            <w:pPr>
              <w:rPr>
                <w:rFonts w:ascii="Calibri" w:hAnsi="Calibri" w:cs="Arial"/>
                <w:color w:val="002060"/>
                <w:sz w:val="20"/>
                <w:szCs w:val="20"/>
                <w:lang w:val="en-GB"/>
              </w:rPr>
            </w:pPr>
            <w:r w:rsidRPr="00DA2CE3">
              <w:rPr>
                <w:rStyle w:val="HTMLCite"/>
                <w:rFonts w:ascii="Arial" w:hAnsi="Arial" w:cs="Arial"/>
                <w:color w:val="666666"/>
                <w:lang w:val="en-GB"/>
              </w:rPr>
              <w:t>www.aua.gr/gr/dep/gen/ximia/M3.htm</w:t>
            </w:r>
          </w:p>
        </w:tc>
      </w:tr>
    </w:tbl>
    <w:p w:rsidR="00050B81" w:rsidRPr="00007AB8" w:rsidRDefault="00050B81" w:rsidP="00050B81">
      <w:pPr>
        <w:widowControl w:val="0"/>
        <w:numPr>
          <w:ilvl w:val="0"/>
          <w:numId w:val="1"/>
        </w:numPr>
        <w:autoSpaceDE w:val="0"/>
        <w:autoSpaceDN w:val="0"/>
        <w:adjustRightInd w:val="0"/>
        <w:spacing w:before="120" w:after="0" w:line="240" w:lineRule="auto"/>
        <w:ind w:left="357" w:hanging="357"/>
        <w:rPr>
          <w:rFonts w:ascii="Calibri" w:eastAsia="Times New Roman" w:hAnsi="Calibri" w:cs="Arial"/>
          <w:b/>
          <w:color w:val="000000"/>
        </w:rPr>
      </w:pPr>
      <w:r w:rsidRPr="00050B81">
        <w:rPr>
          <w:rFonts w:ascii="Calibri" w:eastAsia="Times New Roman" w:hAnsi="Calibri" w:cs="Arial"/>
          <w:b/>
          <w:color w:val="000000"/>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3946"/>
        <w:gridCol w:w="4508"/>
      </w:tblGrid>
      <w:tr w:rsidR="00050B81" w:rsidRPr="00050B81" w:rsidTr="001A3F9B">
        <w:tc>
          <w:tcPr>
            <w:tcW w:w="8472" w:type="dxa"/>
            <w:gridSpan w:val="3"/>
            <w:tcBorders>
              <w:bottom w:val="nil"/>
            </w:tcBorders>
            <w:shd w:val="clear" w:color="auto" w:fill="DDD9C3" w:themeFill="background2" w:themeFillShade="E6"/>
          </w:tcPr>
          <w:p w:rsidR="00050B81" w:rsidRPr="00050B81" w:rsidRDefault="00050B81" w:rsidP="00050B81">
            <w:pPr>
              <w:spacing w:after="0" w:line="240" w:lineRule="auto"/>
              <w:rPr>
                <w:rFonts w:ascii="Calibri" w:eastAsia="Times New Roman" w:hAnsi="Calibri" w:cs="Arial"/>
                <w:i/>
                <w:sz w:val="16"/>
                <w:szCs w:val="16"/>
              </w:rPr>
            </w:pPr>
            <w:r w:rsidRPr="00050B81">
              <w:rPr>
                <w:rFonts w:ascii="Calibri" w:eastAsia="Times New Roman" w:hAnsi="Calibri" w:cs="Arial"/>
                <w:b/>
                <w:sz w:val="20"/>
                <w:szCs w:val="20"/>
              </w:rPr>
              <w:t>Μαθησιακά Αποτελέσματα</w:t>
            </w:r>
          </w:p>
        </w:tc>
      </w:tr>
      <w:tr w:rsidR="00050B81" w:rsidRPr="001A3F9B" w:rsidTr="001A3F9B">
        <w:tc>
          <w:tcPr>
            <w:tcW w:w="8472" w:type="dxa"/>
            <w:gridSpan w:val="3"/>
            <w:tcBorders>
              <w:top w:val="nil"/>
            </w:tcBorders>
            <w:shd w:val="clear" w:color="auto" w:fill="DDD9C3" w:themeFill="background2" w:themeFillShade="E6"/>
          </w:tcPr>
          <w:p w:rsidR="00050B81" w:rsidRPr="00050B81" w:rsidRDefault="00050B81" w:rsidP="00050B81">
            <w:pPr>
              <w:widowControl w:val="0"/>
              <w:autoSpaceDE w:val="0"/>
              <w:autoSpaceDN w:val="0"/>
              <w:adjustRightInd w:val="0"/>
              <w:spacing w:after="60" w:line="240" w:lineRule="auto"/>
              <w:rPr>
                <w:rFonts w:ascii="Calibri" w:eastAsia="Times New Roman" w:hAnsi="Calibri" w:cs="Arial"/>
                <w:i/>
                <w:sz w:val="16"/>
                <w:szCs w:val="16"/>
              </w:rPr>
            </w:pPr>
            <w:r w:rsidRPr="00050B81">
              <w:rPr>
                <w:rFonts w:ascii="Calibri" w:eastAsia="Times New Roman" w:hAnsi="Calibri"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050B81" w:rsidRPr="00050B81" w:rsidRDefault="00050B81" w:rsidP="00050B81">
            <w:pPr>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Συμβουλευτείτε το Παράρτημα Α </w:t>
            </w:r>
          </w:p>
          <w:p w:rsidR="00050B81" w:rsidRPr="00050B81" w:rsidRDefault="00050B81" w:rsidP="00050B81">
            <w:pPr>
              <w:widowControl w:val="0"/>
              <w:numPr>
                <w:ilvl w:val="0"/>
                <w:numId w:val="2"/>
              </w:numPr>
              <w:autoSpaceDE w:val="0"/>
              <w:autoSpaceDN w:val="0"/>
              <w:adjustRightInd w:val="0"/>
              <w:spacing w:after="0" w:line="240" w:lineRule="auto"/>
              <w:ind w:left="313" w:hanging="219"/>
              <w:contextualSpacing/>
              <w:rPr>
                <w:rFonts w:ascii="Calibri" w:eastAsia="Times New Roman" w:hAnsi="Calibri" w:cs="Arial"/>
                <w:i/>
                <w:sz w:val="16"/>
                <w:szCs w:val="16"/>
              </w:rPr>
            </w:pPr>
            <w:r w:rsidRPr="00050B81">
              <w:rPr>
                <w:rFonts w:ascii="Calibri" w:eastAsia="Times New Roman" w:hAnsi="Calibri"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050B81" w:rsidRPr="00050B81" w:rsidRDefault="00050B81" w:rsidP="00050B81">
            <w:pPr>
              <w:widowControl w:val="0"/>
              <w:numPr>
                <w:ilvl w:val="0"/>
                <w:numId w:val="2"/>
              </w:numPr>
              <w:autoSpaceDE w:val="0"/>
              <w:autoSpaceDN w:val="0"/>
              <w:adjustRightInd w:val="0"/>
              <w:spacing w:after="60" w:line="240" w:lineRule="auto"/>
              <w:ind w:left="313" w:hanging="219"/>
              <w:contextualSpacing/>
              <w:rPr>
                <w:rFonts w:ascii="Calibri" w:eastAsia="Times New Roman" w:hAnsi="Calibri" w:cs="Arial"/>
                <w:i/>
                <w:sz w:val="16"/>
                <w:szCs w:val="16"/>
              </w:rPr>
            </w:pPr>
            <w:r w:rsidRPr="00050B81">
              <w:rPr>
                <w:rFonts w:ascii="Calibri" w:eastAsia="Times New Roman" w:hAnsi="Calibri" w:cs="Arial"/>
                <w:i/>
                <w:sz w:val="16"/>
                <w:szCs w:val="16"/>
              </w:rPr>
              <w:t>Περιγραφικοί Δείκτες Επιπέδων 6, 7 &amp; 8 του Ευρωπαϊκού Πλαισίου Προσόντων Διά Βίου Μάθησης</w:t>
            </w:r>
          </w:p>
          <w:p w:rsidR="00050B81" w:rsidRPr="00050B81" w:rsidRDefault="00050B81" w:rsidP="00050B81">
            <w:pPr>
              <w:widowControl w:val="0"/>
              <w:autoSpaceDE w:val="0"/>
              <w:autoSpaceDN w:val="0"/>
              <w:adjustRightInd w:val="0"/>
              <w:spacing w:after="0" w:line="240" w:lineRule="auto"/>
              <w:rPr>
                <w:rFonts w:ascii="Times New Roman" w:eastAsia="Times New Roman" w:hAnsi="Times New Roman" w:cs="Arial"/>
                <w:i/>
                <w:sz w:val="16"/>
                <w:szCs w:val="16"/>
                <w:lang w:val="en-US"/>
              </w:rPr>
            </w:pPr>
            <w:r w:rsidRPr="00050B81">
              <w:rPr>
                <w:rFonts w:ascii="Times New Roman" w:eastAsia="Times New Roman" w:hAnsi="Times New Roman" w:cs="Arial"/>
                <w:i/>
                <w:sz w:val="16"/>
                <w:szCs w:val="16"/>
              </w:rPr>
              <w:t xml:space="preserve">και </w:t>
            </w:r>
            <w:r w:rsidRPr="008343A9">
              <w:rPr>
                <w:rFonts w:ascii="Times New Roman" w:eastAsia="Times New Roman" w:hAnsi="Times New Roman" w:cs="Arial"/>
                <w:i/>
                <w:sz w:val="16"/>
                <w:szCs w:val="16"/>
              </w:rPr>
              <w:t>Παράρτημα</w:t>
            </w:r>
            <w:r w:rsidRPr="00050B81">
              <w:rPr>
                <w:rFonts w:ascii="Times New Roman" w:eastAsia="Times New Roman" w:hAnsi="Times New Roman" w:cs="Arial"/>
                <w:i/>
                <w:sz w:val="16"/>
                <w:szCs w:val="16"/>
                <w:lang w:val="en-US"/>
              </w:rPr>
              <w:t xml:space="preserve"> Β</w:t>
            </w:r>
          </w:p>
          <w:p w:rsidR="00050B81" w:rsidRPr="001A3F9B" w:rsidRDefault="00050B81" w:rsidP="001A3F9B">
            <w:pPr>
              <w:widowControl w:val="0"/>
              <w:numPr>
                <w:ilvl w:val="0"/>
                <w:numId w:val="2"/>
              </w:numPr>
              <w:autoSpaceDE w:val="0"/>
              <w:autoSpaceDN w:val="0"/>
              <w:adjustRightInd w:val="0"/>
              <w:spacing w:after="0" w:line="240" w:lineRule="auto"/>
              <w:ind w:left="313" w:hanging="219"/>
              <w:contextualSpacing/>
              <w:rPr>
                <w:rFonts w:ascii="Calibri" w:eastAsia="Times New Roman" w:hAnsi="Calibri" w:cs="Arial"/>
                <w:i/>
                <w:sz w:val="16"/>
                <w:szCs w:val="16"/>
              </w:rPr>
            </w:pPr>
            <w:r w:rsidRPr="00050B81">
              <w:rPr>
                <w:rFonts w:ascii="Calibri" w:eastAsia="Times New Roman" w:hAnsi="Calibri" w:cs="Arial"/>
                <w:i/>
                <w:sz w:val="16"/>
                <w:szCs w:val="16"/>
              </w:rPr>
              <w:t>Περιληπτικός Οδηγός συγγραφής Μαθησιακών Αποτελεσμάτων</w:t>
            </w:r>
          </w:p>
        </w:tc>
      </w:tr>
      <w:tr w:rsidR="001A3F9B" w:rsidRPr="00F23F27" w:rsidTr="00050B81">
        <w:tc>
          <w:tcPr>
            <w:tcW w:w="8472" w:type="dxa"/>
            <w:gridSpan w:val="3"/>
          </w:tcPr>
          <w:p w:rsidR="00ED32B9" w:rsidRPr="000F59B9" w:rsidRDefault="00581BAF" w:rsidP="005C6BD1">
            <w:pPr>
              <w:autoSpaceDE w:val="0"/>
              <w:autoSpaceDN w:val="0"/>
              <w:adjustRightInd w:val="0"/>
              <w:ind w:firstLine="720"/>
              <w:jc w:val="both"/>
              <w:rPr>
                <w:rFonts w:ascii="Arial" w:hAnsi="Arial" w:cs="Arial"/>
                <w:lang w:val="en-US"/>
              </w:rPr>
            </w:pPr>
            <w:r>
              <w:rPr>
                <w:rFonts w:ascii="Arial" w:hAnsi="Arial" w:cs="Arial"/>
                <w:lang w:val="en-US"/>
              </w:rPr>
              <w:t>Analytical chemistry</w:t>
            </w:r>
            <w:r w:rsidR="00EF733D">
              <w:rPr>
                <w:rFonts w:ascii="Arial" w:hAnsi="Arial" w:cs="Arial"/>
                <w:lang w:val="en-US"/>
              </w:rPr>
              <w:t>,</w:t>
            </w:r>
            <w:r>
              <w:rPr>
                <w:rFonts w:ascii="Arial" w:hAnsi="Arial" w:cs="Arial"/>
                <w:lang w:val="en-US"/>
              </w:rPr>
              <w:t xml:space="preserve"> using principles of chemical equilibrium, physic and statistics familiarizes students with measurement science in chemistry. This</w:t>
            </w:r>
            <w:r w:rsidRPr="000F59B9">
              <w:rPr>
                <w:rFonts w:ascii="Arial" w:hAnsi="Arial" w:cs="Arial"/>
                <w:lang w:val="en-US"/>
              </w:rPr>
              <w:t xml:space="preserve"> </w:t>
            </w:r>
            <w:r>
              <w:rPr>
                <w:rFonts w:ascii="Arial" w:hAnsi="Arial" w:cs="Arial"/>
                <w:lang w:val="en-US"/>
              </w:rPr>
              <w:t>is</w:t>
            </w:r>
            <w:r w:rsidRPr="000F59B9">
              <w:rPr>
                <w:rFonts w:ascii="Arial" w:hAnsi="Arial" w:cs="Arial"/>
                <w:lang w:val="en-US"/>
              </w:rPr>
              <w:t xml:space="preserve"> </w:t>
            </w:r>
            <w:r>
              <w:rPr>
                <w:rFonts w:ascii="Arial" w:hAnsi="Arial" w:cs="Arial"/>
                <w:lang w:val="en-US"/>
              </w:rPr>
              <w:t>achieved</w:t>
            </w:r>
            <w:r w:rsidRPr="000F59B9">
              <w:rPr>
                <w:rFonts w:ascii="Arial" w:hAnsi="Arial" w:cs="Arial"/>
                <w:lang w:val="en-US"/>
              </w:rPr>
              <w:t xml:space="preserve"> </w:t>
            </w:r>
            <w:r w:rsidR="00EF733D">
              <w:rPr>
                <w:rFonts w:ascii="Arial" w:hAnsi="Arial" w:cs="Arial"/>
                <w:lang w:val="en-US"/>
              </w:rPr>
              <w:t>through</w:t>
            </w:r>
            <w:r w:rsidR="00D853FD" w:rsidRPr="000F59B9">
              <w:rPr>
                <w:rFonts w:ascii="Arial" w:hAnsi="Arial" w:cs="Arial"/>
                <w:lang w:val="en-US"/>
              </w:rPr>
              <w:t xml:space="preserve"> </w:t>
            </w:r>
            <w:r>
              <w:rPr>
                <w:rFonts w:ascii="Arial" w:hAnsi="Arial" w:cs="Arial"/>
                <w:lang w:val="en-US"/>
              </w:rPr>
              <w:t>lecture</w:t>
            </w:r>
            <w:r w:rsidR="00D853FD">
              <w:rPr>
                <w:rFonts w:ascii="Arial" w:hAnsi="Arial" w:cs="Arial"/>
                <w:lang w:val="en-US"/>
              </w:rPr>
              <w:t>s</w:t>
            </w:r>
            <w:r w:rsidR="00EF733D" w:rsidRPr="000F59B9">
              <w:rPr>
                <w:rFonts w:ascii="Arial" w:hAnsi="Arial" w:cs="Arial"/>
                <w:lang w:val="en-US"/>
              </w:rPr>
              <w:t xml:space="preserve"> </w:t>
            </w:r>
            <w:r w:rsidR="00EF733D">
              <w:rPr>
                <w:rFonts w:ascii="Arial" w:hAnsi="Arial" w:cs="Arial"/>
                <w:lang w:val="en-US"/>
              </w:rPr>
              <w:t>and</w:t>
            </w:r>
            <w:r w:rsidR="00EF733D" w:rsidRPr="000F59B9">
              <w:rPr>
                <w:rFonts w:ascii="Arial" w:hAnsi="Arial" w:cs="Arial"/>
                <w:lang w:val="en-US"/>
              </w:rPr>
              <w:t xml:space="preserve"> </w:t>
            </w:r>
            <w:r w:rsidR="00EF733D">
              <w:rPr>
                <w:rFonts w:ascii="Arial" w:hAnsi="Arial" w:cs="Arial"/>
                <w:lang w:val="en-US"/>
              </w:rPr>
              <w:t>lab</w:t>
            </w:r>
            <w:r w:rsidR="00EF733D" w:rsidRPr="000F59B9">
              <w:rPr>
                <w:rFonts w:ascii="Arial" w:hAnsi="Arial" w:cs="Arial"/>
                <w:lang w:val="en-US"/>
              </w:rPr>
              <w:t xml:space="preserve"> </w:t>
            </w:r>
            <w:r w:rsidR="00EF733D">
              <w:rPr>
                <w:rFonts w:ascii="Arial" w:hAnsi="Arial" w:cs="Arial"/>
                <w:lang w:val="en-US"/>
              </w:rPr>
              <w:t>work</w:t>
            </w:r>
            <w:r w:rsidR="00EF733D" w:rsidRPr="000F59B9">
              <w:rPr>
                <w:rFonts w:ascii="Arial" w:hAnsi="Arial" w:cs="Arial"/>
                <w:lang w:val="en-US"/>
              </w:rPr>
              <w:t>.</w:t>
            </w:r>
          </w:p>
          <w:p w:rsidR="005C6BD1" w:rsidRPr="00F23F27" w:rsidRDefault="000F59B9" w:rsidP="003E3034">
            <w:pPr>
              <w:autoSpaceDE w:val="0"/>
              <w:autoSpaceDN w:val="0"/>
              <w:adjustRightInd w:val="0"/>
              <w:ind w:firstLine="720"/>
              <w:jc w:val="both"/>
              <w:rPr>
                <w:rFonts w:ascii="Arial" w:hAnsi="Arial" w:cs="Arial"/>
                <w:lang w:val="en-US"/>
              </w:rPr>
            </w:pPr>
            <w:r>
              <w:rPr>
                <w:rFonts w:ascii="Arial" w:hAnsi="Arial" w:cs="Arial"/>
                <w:lang w:val="en-US"/>
              </w:rPr>
              <w:t>Principles of measurement science are presented for various techniques. Lab</w:t>
            </w:r>
            <w:r w:rsidRPr="00F23F27">
              <w:rPr>
                <w:rFonts w:ascii="Arial" w:hAnsi="Arial" w:cs="Arial"/>
              </w:rPr>
              <w:t xml:space="preserve"> </w:t>
            </w:r>
            <w:r>
              <w:rPr>
                <w:rFonts w:ascii="Arial" w:hAnsi="Arial" w:cs="Arial"/>
                <w:lang w:val="en-US"/>
              </w:rPr>
              <w:t>work</w:t>
            </w:r>
            <w:r w:rsidRPr="00F23F27">
              <w:rPr>
                <w:rFonts w:ascii="Arial" w:hAnsi="Arial" w:cs="Arial"/>
              </w:rPr>
              <w:t xml:space="preserve"> </w:t>
            </w:r>
            <w:r>
              <w:rPr>
                <w:rFonts w:ascii="Arial" w:hAnsi="Arial" w:cs="Arial"/>
                <w:lang w:val="en-US"/>
              </w:rPr>
              <w:t>presents</w:t>
            </w:r>
            <w:r w:rsidRPr="00F23F27">
              <w:rPr>
                <w:rFonts w:ascii="Arial" w:hAnsi="Arial" w:cs="Arial"/>
              </w:rPr>
              <w:t xml:space="preserve"> </w:t>
            </w:r>
            <w:r>
              <w:rPr>
                <w:rFonts w:ascii="Arial" w:hAnsi="Arial" w:cs="Arial"/>
                <w:lang w:val="en-US"/>
              </w:rPr>
              <w:t>different</w:t>
            </w:r>
            <w:r w:rsidRPr="00F23F27">
              <w:rPr>
                <w:rFonts w:ascii="Arial" w:hAnsi="Arial" w:cs="Arial"/>
              </w:rPr>
              <w:t xml:space="preserve"> </w:t>
            </w:r>
            <w:r>
              <w:rPr>
                <w:rFonts w:ascii="Arial" w:hAnsi="Arial" w:cs="Arial"/>
                <w:lang w:val="en-US"/>
              </w:rPr>
              <w:t>techniques</w:t>
            </w:r>
            <w:r w:rsidRPr="00F23F27">
              <w:rPr>
                <w:rFonts w:ascii="Arial" w:hAnsi="Arial" w:cs="Arial"/>
              </w:rPr>
              <w:t xml:space="preserve"> </w:t>
            </w:r>
            <w:r>
              <w:rPr>
                <w:rFonts w:ascii="Arial" w:hAnsi="Arial" w:cs="Arial"/>
                <w:lang w:val="en-US"/>
              </w:rPr>
              <w:t>while</w:t>
            </w:r>
            <w:r w:rsidRPr="00F23F27">
              <w:rPr>
                <w:rFonts w:ascii="Arial" w:hAnsi="Arial" w:cs="Arial"/>
              </w:rPr>
              <w:t xml:space="preserve"> </w:t>
            </w:r>
            <w:r>
              <w:rPr>
                <w:rFonts w:ascii="Arial" w:hAnsi="Arial" w:cs="Arial"/>
                <w:lang w:val="en-US"/>
              </w:rPr>
              <w:t>sample</w:t>
            </w:r>
            <w:r w:rsidRPr="00F23F27">
              <w:rPr>
                <w:rFonts w:ascii="Arial" w:hAnsi="Arial" w:cs="Arial"/>
              </w:rPr>
              <w:t xml:space="preserve"> </w:t>
            </w:r>
            <w:r>
              <w:rPr>
                <w:rFonts w:ascii="Arial" w:hAnsi="Arial" w:cs="Arial"/>
                <w:lang w:val="en-US"/>
              </w:rPr>
              <w:t>pretreatment</w:t>
            </w:r>
            <w:r w:rsidRPr="00F23F27">
              <w:rPr>
                <w:rFonts w:ascii="Arial" w:hAnsi="Arial" w:cs="Arial"/>
              </w:rPr>
              <w:t xml:space="preserve"> </w:t>
            </w:r>
            <w:r>
              <w:rPr>
                <w:rFonts w:ascii="Arial" w:hAnsi="Arial" w:cs="Arial"/>
                <w:lang w:val="en-US"/>
              </w:rPr>
              <w:t>i</w:t>
            </w:r>
            <w:r w:rsidR="00F23F27">
              <w:rPr>
                <w:rFonts w:ascii="Arial" w:hAnsi="Arial" w:cs="Arial"/>
                <w:lang w:val="en-US"/>
              </w:rPr>
              <w:t>s</w:t>
            </w:r>
            <w:r w:rsidR="00F23F27" w:rsidRPr="00F23F27">
              <w:rPr>
                <w:rFonts w:ascii="Arial" w:hAnsi="Arial" w:cs="Arial"/>
              </w:rPr>
              <w:t xml:space="preserve"> </w:t>
            </w:r>
            <w:r w:rsidR="00F23F27">
              <w:rPr>
                <w:rFonts w:ascii="Arial" w:hAnsi="Arial" w:cs="Arial"/>
                <w:lang w:val="en-US"/>
              </w:rPr>
              <w:t>elaborated</w:t>
            </w:r>
            <w:r w:rsidR="00F23F27" w:rsidRPr="00F23F27">
              <w:rPr>
                <w:rFonts w:ascii="Arial" w:hAnsi="Arial" w:cs="Arial"/>
              </w:rPr>
              <w:t xml:space="preserve">. </w:t>
            </w:r>
            <w:r w:rsidR="00F23F27">
              <w:rPr>
                <w:rFonts w:ascii="Arial" w:hAnsi="Arial" w:cs="Arial"/>
                <w:lang w:val="en-US"/>
              </w:rPr>
              <w:t>Lab work presents info on practical application while treatment of experimental data prepares students to work in the industry either in production or research.</w:t>
            </w:r>
          </w:p>
          <w:p w:rsidR="001A3F9B" w:rsidRPr="00F23F27" w:rsidRDefault="00F23F27" w:rsidP="00F23F27">
            <w:pPr>
              <w:autoSpaceDE w:val="0"/>
              <w:autoSpaceDN w:val="0"/>
              <w:adjustRightInd w:val="0"/>
              <w:jc w:val="both"/>
              <w:rPr>
                <w:rFonts w:ascii="Arial" w:hAnsi="Arial" w:cs="Arial"/>
                <w:lang w:val="en-US"/>
              </w:rPr>
            </w:pPr>
            <w:r>
              <w:rPr>
                <w:rFonts w:ascii="Arial" w:hAnsi="Arial" w:cs="Arial"/>
                <w:lang w:val="en-US"/>
              </w:rPr>
              <w:t>Course, being in the early stage of the studies, introduces students to search and report writing in food science</w:t>
            </w:r>
          </w:p>
        </w:tc>
      </w:tr>
      <w:tr w:rsidR="00050B81" w:rsidRPr="00050B81" w:rsidTr="001A3F9B">
        <w:tblPrEx>
          <w:tblLook w:val="0000" w:firstRow="0" w:lastRow="0" w:firstColumn="0" w:lastColumn="0" w:noHBand="0" w:noVBand="0"/>
        </w:tblPrEx>
        <w:trPr>
          <w:gridBefore w:val="1"/>
          <w:wBefore w:w="18" w:type="dxa"/>
        </w:trPr>
        <w:tc>
          <w:tcPr>
            <w:tcW w:w="8454" w:type="dxa"/>
            <w:gridSpan w:val="2"/>
            <w:tcBorders>
              <w:bottom w:val="nil"/>
            </w:tcBorders>
            <w:shd w:val="clear" w:color="auto" w:fill="DDD9C3" w:themeFill="background2" w:themeFillShade="E6"/>
          </w:tcPr>
          <w:p w:rsidR="00050B81" w:rsidRPr="00050B81" w:rsidRDefault="00050B81" w:rsidP="00050B81">
            <w:pPr>
              <w:spacing w:after="0" w:line="240" w:lineRule="auto"/>
              <w:rPr>
                <w:rFonts w:ascii="Calibri" w:eastAsia="Times New Roman" w:hAnsi="Calibri" w:cs="Arial"/>
                <w:b/>
                <w:sz w:val="20"/>
                <w:szCs w:val="20"/>
              </w:rPr>
            </w:pPr>
            <w:r w:rsidRPr="00050B81">
              <w:rPr>
                <w:rFonts w:ascii="Calibri" w:eastAsia="Times New Roman" w:hAnsi="Calibri" w:cs="Arial"/>
                <w:b/>
                <w:sz w:val="20"/>
                <w:szCs w:val="20"/>
              </w:rPr>
              <w:t>Γενικές Ικανότητες</w:t>
            </w:r>
          </w:p>
        </w:tc>
      </w:tr>
      <w:tr w:rsidR="00050B81" w:rsidRPr="00050B81" w:rsidTr="00B25922">
        <w:tc>
          <w:tcPr>
            <w:tcW w:w="8472" w:type="dxa"/>
            <w:gridSpan w:val="3"/>
            <w:tcBorders>
              <w:top w:val="nil"/>
              <w:bottom w:val="nil"/>
            </w:tcBorders>
            <w:shd w:val="clear" w:color="auto" w:fill="DDD9C3" w:themeFill="background2" w:themeFillShade="E6"/>
          </w:tcPr>
          <w:p w:rsidR="00050B81" w:rsidRPr="00050B81" w:rsidRDefault="00050B81" w:rsidP="00050B81">
            <w:pPr>
              <w:widowControl w:val="0"/>
              <w:autoSpaceDE w:val="0"/>
              <w:autoSpaceDN w:val="0"/>
              <w:adjustRightInd w:val="0"/>
              <w:spacing w:after="6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Λαμβάνοντας υπόψη τις γενικές ικανότητες που πρέπει να έχει αποκτήσει ο πτυχιούχος (όπως αυτές αναγράφονται στο </w:t>
            </w:r>
            <w:r w:rsidRPr="00050B81">
              <w:rPr>
                <w:rFonts w:ascii="Calibri" w:eastAsia="Times New Roman" w:hAnsi="Calibri" w:cs="Arial"/>
                <w:i/>
                <w:sz w:val="16"/>
                <w:szCs w:val="16"/>
              </w:rPr>
              <w:lastRenderedPageBreak/>
              <w:t>Παράρτημα Διπλώματος και παρατίθενται ακολούθως) σε ποια / ποιες από αυτές αποσκοπεί το μάθημα;.</w:t>
            </w:r>
          </w:p>
        </w:tc>
      </w:tr>
      <w:tr w:rsidR="00050B81" w:rsidRPr="00050B81" w:rsidTr="00B25922">
        <w:tblPrEx>
          <w:tblLook w:val="0000" w:firstRow="0" w:lastRow="0" w:firstColumn="0" w:lastColumn="0" w:noHBand="0" w:noVBand="0"/>
        </w:tblPrEx>
        <w:tc>
          <w:tcPr>
            <w:tcW w:w="3964" w:type="dxa"/>
            <w:gridSpan w:val="2"/>
            <w:tcBorders>
              <w:top w:val="nil"/>
              <w:bottom w:val="single" w:sz="4" w:space="0" w:color="auto"/>
              <w:right w:val="nil"/>
            </w:tcBorders>
            <w:shd w:val="clear" w:color="auto" w:fill="DDD9C3" w:themeFill="background2" w:themeFillShade="E6"/>
          </w:tcPr>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lastRenderedPageBreak/>
              <w:t xml:space="preserve">Αναζήτηση, ανάλυση και σύνθεση δεδομένων και πληροφοριών, με τη χρήση και των απαραίτητων τεχνολογιών </w:t>
            </w:r>
          </w:p>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Προσαρμογή σε νέες καταστάσεις </w:t>
            </w:r>
          </w:p>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Λήψη αποφάσεων </w:t>
            </w:r>
          </w:p>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Αυτόνομη εργασία </w:t>
            </w:r>
          </w:p>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Ομαδική εργασία </w:t>
            </w:r>
          </w:p>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Εργασία σε διεθνές περιβάλλον </w:t>
            </w:r>
          </w:p>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Εργασία σε διεπιστημονικό περιβάλλον </w:t>
            </w:r>
          </w:p>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Σχεδιασμός και διαχείριση έργων </w:t>
            </w:r>
          </w:p>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Σεβασμός στη διαφορετικότητα και στην πολυπολιτισμικότητα </w:t>
            </w:r>
          </w:p>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Σεβασμός στο φυσικό περιβάλλον </w:t>
            </w:r>
          </w:p>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Επίδειξη κοινωνικής, επαγγελματικής και ηθικής υπευθυνότητας και ευαισθησίας σε θέματα φύλου </w:t>
            </w:r>
          </w:p>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Άσκηση κριτικής και αυτοκριτικής </w:t>
            </w:r>
          </w:p>
          <w:p w:rsidR="00050B81" w:rsidRPr="00050B81" w:rsidRDefault="00050B81" w:rsidP="00050B81">
            <w:pPr>
              <w:spacing w:after="0" w:line="240" w:lineRule="auto"/>
              <w:rPr>
                <w:rFonts w:ascii="Calibri" w:eastAsia="Times New Roman" w:hAnsi="Calibri" w:cs="Arial"/>
                <w:b/>
                <w:sz w:val="20"/>
                <w:szCs w:val="20"/>
              </w:rPr>
            </w:pPr>
            <w:r w:rsidRPr="00050B81">
              <w:rPr>
                <w:rFonts w:ascii="Calibri" w:eastAsia="Times New Roman" w:hAnsi="Calibri" w:cs="Arial"/>
                <w:i/>
                <w:sz w:val="16"/>
                <w:szCs w:val="16"/>
              </w:rPr>
              <w:t>Προαγωγή της ελεύθερης, δημιουργικής και επαγωγικής σκέψης</w:t>
            </w:r>
          </w:p>
        </w:tc>
      </w:tr>
      <w:tr w:rsidR="00050B81" w:rsidRPr="00ED32B9" w:rsidTr="00B25922">
        <w:tc>
          <w:tcPr>
            <w:tcW w:w="8472" w:type="dxa"/>
            <w:gridSpan w:val="3"/>
            <w:tcBorders>
              <w:bottom w:val="single" w:sz="4" w:space="0" w:color="auto"/>
            </w:tcBorders>
          </w:tcPr>
          <w:p w:rsidR="001D341B" w:rsidRPr="00BE378E" w:rsidRDefault="001D341B" w:rsidP="001D341B">
            <w:pPr>
              <w:widowControl w:val="0"/>
              <w:autoSpaceDE w:val="0"/>
              <w:autoSpaceDN w:val="0"/>
              <w:adjustRightInd w:val="0"/>
              <w:spacing w:after="0" w:line="240" w:lineRule="auto"/>
              <w:ind w:left="454" w:hanging="454"/>
              <w:rPr>
                <w:rFonts w:ascii="Calibri" w:eastAsia="Calibri" w:hAnsi="Calibri" w:cs="Times New Roman"/>
                <w:color w:val="002060"/>
                <w:lang w:val="en-US"/>
              </w:rPr>
            </w:pPr>
            <w:r w:rsidRPr="00BE378E">
              <w:rPr>
                <w:rFonts w:ascii="Calibri" w:eastAsia="Calibri" w:hAnsi="Calibri" w:cs="Times New Roman"/>
                <w:color w:val="002060"/>
                <w:lang w:val="en-US"/>
              </w:rPr>
              <w:t>•</w:t>
            </w:r>
            <w:r w:rsidRPr="00BE378E">
              <w:rPr>
                <w:rFonts w:ascii="Calibri" w:eastAsia="Calibri" w:hAnsi="Calibri" w:cs="Times New Roman"/>
                <w:color w:val="002060"/>
                <w:lang w:val="en-US"/>
              </w:rPr>
              <w:tab/>
            </w:r>
            <w:r w:rsidR="00BE378E">
              <w:rPr>
                <w:rFonts w:ascii="Calibri" w:eastAsia="Calibri" w:hAnsi="Calibri" w:cs="Times New Roman"/>
                <w:color w:val="002060"/>
                <w:lang w:val="en-US"/>
              </w:rPr>
              <w:t>Individual work</w:t>
            </w:r>
          </w:p>
          <w:p w:rsidR="001D341B" w:rsidRPr="00BE378E" w:rsidRDefault="00C44F9B" w:rsidP="001D341B">
            <w:pPr>
              <w:widowControl w:val="0"/>
              <w:autoSpaceDE w:val="0"/>
              <w:autoSpaceDN w:val="0"/>
              <w:adjustRightInd w:val="0"/>
              <w:spacing w:after="0" w:line="240" w:lineRule="auto"/>
              <w:ind w:left="454" w:hanging="454"/>
              <w:rPr>
                <w:rFonts w:ascii="Calibri" w:eastAsia="Calibri" w:hAnsi="Calibri" w:cs="Times New Roman"/>
                <w:color w:val="002060"/>
                <w:lang w:val="en-US"/>
              </w:rPr>
            </w:pPr>
            <w:r w:rsidRPr="00BE378E">
              <w:rPr>
                <w:rFonts w:ascii="Calibri" w:eastAsia="Calibri" w:hAnsi="Calibri" w:cs="Times New Roman"/>
                <w:color w:val="002060"/>
                <w:lang w:val="en-US"/>
              </w:rPr>
              <w:t>•</w:t>
            </w:r>
            <w:r w:rsidRPr="00BE378E">
              <w:rPr>
                <w:rFonts w:ascii="Calibri" w:eastAsia="Calibri" w:hAnsi="Calibri" w:cs="Times New Roman"/>
                <w:color w:val="002060"/>
                <w:lang w:val="en-US"/>
              </w:rPr>
              <w:tab/>
            </w:r>
            <w:r w:rsidR="00BE378E">
              <w:rPr>
                <w:rFonts w:ascii="Calibri" w:eastAsia="Calibri" w:hAnsi="Calibri" w:cs="Times New Roman"/>
                <w:color w:val="002060"/>
                <w:lang w:val="en-US"/>
              </w:rPr>
              <w:t>Decision making</w:t>
            </w:r>
          </w:p>
          <w:p w:rsidR="00050B81" w:rsidRPr="00BE378E" w:rsidRDefault="00C44F9B" w:rsidP="00C44F9B">
            <w:pPr>
              <w:widowControl w:val="0"/>
              <w:autoSpaceDE w:val="0"/>
              <w:autoSpaceDN w:val="0"/>
              <w:adjustRightInd w:val="0"/>
              <w:spacing w:after="0" w:line="240" w:lineRule="auto"/>
              <w:ind w:left="454" w:hanging="454"/>
              <w:rPr>
                <w:rFonts w:ascii="Calibri" w:eastAsia="Calibri" w:hAnsi="Calibri" w:cs="Times New Roman"/>
                <w:color w:val="002060"/>
                <w:lang w:val="en-US"/>
              </w:rPr>
            </w:pPr>
            <w:r w:rsidRPr="00BE378E">
              <w:rPr>
                <w:rFonts w:ascii="Calibri" w:eastAsia="Calibri" w:hAnsi="Calibri" w:cs="Times New Roman"/>
                <w:color w:val="002060"/>
                <w:lang w:val="en-US"/>
              </w:rPr>
              <w:t>•</w:t>
            </w:r>
            <w:r w:rsidRPr="00BE378E">
              <w:rPr>
                <w:rFonts w:ascii="Calibri" w:eastAsia="Calibri" w:hAnsi="Calibri" w:cs="Times New Roman"/>
                <w:color w:val="002060"/>
                <w:lang w:val="en-US"/>
              </w:rPr>
              <w:tab/>
            </w:r>
            <w:r w:rsidR="00BE378E">
              <w:rPr>
                <w:rFonts w:ascii="Calibri" w:eastAsia="Calibri" w:hAnsi="Calibri" w:cs="Times New Roman"/>
                <w:color w:val="002060"/>
                <w:lang w:val="en-US"/>
              </w:rPr>
              <w:t>Producing new research ideas</w:t>
            </w:r>
          </w:p>
          <w:p w:rsidR="0087200E" w:rsidRPr="00BE378E" w:rsidRDefault="005D03F4" w:rsidP="00BE378E">
            <w:pPr>
              <w:widowControl w:val="0"/>
              <w:autoSpaceDE w:val="0"/>
              <w:autoSpaceDN w:val="0"/>
              <w:adjustRightInd w:val="0"/>
              <w:spacing w:after="0" w:line="240" w:lineRule="auto"/>
              <w:ind w:left="454" w:hanging="454"/>
              <w:rPr>
                <w:rFonts w:ascii="Calibri" w:eastAsia="Times New Roman" w:hAnsi="Calibri" w:cs="Arial"/>
                <w:i/>
                <w:sz w:val="16"/>
                <w:szCs w:val="16"/>
                <w:lang w:val="en-US"/>
              </w:rPr>
            </w:pPr>
            <w:r w:rsidRPr="00BE378E">
              <w:rPr>
                <w:rFonts w:ascii="Calibri" w:eastAsia="Calibri" w:hAnsi="Calibri" w:cs="Times New Roman"/>
                <w:color w:val="002060"/>
                <w:lang w:val="en-US"/>
              </w:rPr>
              <w:t>•</w:t>
            </w:r>
            <w:r w:rsidRPr="00BE378E">
              <w:rPr>
                <w:rFonts w:ascii="Calibri" w:eastAsia="Calibri" w:hAnsi="Calibri" w:cs="Times New Roman"/>
                <w:color w:val="002060"/>
                <w:lang w:val="en-US"/>
              </w:rPr>
              <w:tab/>
            </w:r>
            <w:r w:rsidR="00BE378E">
              <w:rPr>
                <w:rFonts w:ascii="Calibri" w:eastAsia="Calibri" w:hAnsi="Calibri" w:cs="Times New Roman"/>
                <w:color w:val="002060"/>
                <w:lang w:val="en-US"/>
              </w:rPr>
              <w:t>Promotion of free, creative and inductive thinking</w:t>
            </w:r>
          </w:p>
        </w:tc>
      </w:tr>
    </w:tbl>
    <w:p w:rsidR="00050B81" w:rsidRPr="00BE378E" w:rsidRDefault="00050B81" w:rsidP="00050B81">
      <w:pPr>
        <w:widowControl w:val="0"/>
        <w:numPr>
          <w:ilvl w:val="0"/>
          <w:numId w:val="1"/>
        </w:numPr>
        <w:autoSpaceDE w:val="0"/>
        <w:autoSpaceDN w:val="0"/>
        <w:adjustRightInd w:val="0"/>
        <w:spacing w:before="120" w:after="0" w:line="240" w:lineRule="auto"/>
        <w:ind w:left="357" w:hanging="357"/>
        <w:rPr>
          <w:rFonts w:ascii="Calibri" w:eastAsia="Times New Roman" w:hAnsi="Calibri" w:cs="Arial"/>
          <w:b/>
          <w:color w:val="000000"/>
          <w:lang w:val="en-US"/>
        </w:rPr>
      </w:pPr>
      <w:r w:rsidRPr="00050B81">
        <w:rPr>
          <w:rFonts w:ascii="Calibri" w:eastAsia="Times New Roman" w:hAnsi="Calibri" w:cs="Arial"/>
          <w:b/>
          <w:color w:val="000000"/>
        </w:rPr>
        <w:t>ΠΕΡΙΕΧΟΜΕΝΟ</w:t>
      </w:r>
      <w:r w:rsidRPr="00BE378E">
        <w:rPr>
          <w:rFonts w:ascii="Calibri" w:eastAsia="Times New Roman" w:hAnsi="Calibri" w:cs="Arial"/>
          <w:b/>
          <w:color w:val="000000"/>
          <w:lang w:val="en-US"/>
        </w:rPr>
        <w:t xml:space="preserve"> </w:t>
      </w:r>
      <w:r w:rsidRPr="00050B81">
        <w:rPr>
          <w:rFonts w:ascii="Calibri" w:eastAsia="Times New Roman" w:hAnsi="Calibri" w:cs="Arial"/>
          <w:b/>
          <w:color w:val="000000"/>
        </w:rPr>
        <w:t>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50B81" w:rsidRPr="001A3F9B" w:rsidTr="00F95953">
        <w:tc>
          <w:tcPr>
            <w:tcW w:w="8472" w:type="dxa"/>
          </w:tcPr>
          <w:p w:rsidR="00C1777F" w:rsidRPr="00C1777F" w:rsidRDefault="00C1777F" w:rsidP="00C1777F">
            <w:pPr>
              <w:numPr>
                <w:ilvl w:val="0"/>
                <w:numId w:val="11"/>
              </w:numPr>
              <w:overflowPunct w:val="0"/>
              <w:autoSpaceDE w:val="0"/>
              <w:autoSpaceDN w:val="0"/>
              <w:adjustRightInd w:val="0"/>
              <w:spacing w:after="0" w:line="240" w:lineRule="auto"/>
              <w:jc w:val="both"/>
              <w:textAlignment w:val="baseline"/>
              <w:rPr>
                <w:rFonts w:ascii="Arial" w:eastAsia="Times New Roman" w:hAnsi="Arial" w:cs="Arial"/>
                <w:lang w:val="en-US"/>
              </w:rPr>
            </w:pPr>
            <w:r w:rsidRPr="00C1777F">
              <w:rPr>
                <w:rFonts w:ascii="Arial" w:eastAsia="Times New Roman" w:hAnsi="Arial" w:cs="Arial"/>
                <w:lang w:val="en-GB"/>
              </w:rPr>
              <w:t>Introduction – Data handling</w:t>
            </w:r>
          </w:p>
          <w:p w:rsidR="00C1777F" w:rsidRPr="00C1777F" w:rsidRDefault="00C1777F" w:rsidP="00C1777F">
            <w:pPr>
              <w:numPr>
                <w:ilvl w:val="0"/>
                <w:numId w:val="11"/>
              </w:numPr>
              <w:overflowPunct w:val="0"/>
              <w:autoSpaceDE w:val="0"/>
              <w:autoSpaceDN w:val="0"/>
              <w:adjustRightInd w:val="0"/>
              <w:spacing w:after="0" w:line="240" w:lineRule="auto"/>
              <w:jc w:val="both"/>
              <w:textAlignment w:val="baseline"/>
              <w:rPr>
                <w:rFonts w:ascii="Arial" w:eastAsia="Times New Roman" w:hAnsi="Arial" w:cs="Arial"/>
                <w:lang w:val="en-US"/>
              </w:rPr>
            </w:pPr>
            <w:proofErr w:type="spellStart"/>
            <w:r w:rsidRPr="00C1777F">
              <w:rPr>
                <w:rFonts w:ascii="Arial" w:eastAsia="Times New Roman" w:hAnsi="Arial" w:cs="Arial"/>
                <w:lang w:val="en-US"/>
              </w:rPr>
              <w:t>Chemometrics</w:t>
            </w:r>
            <w:proofErr w:type="spellEnd"/>
          </w:p>
          <w:p w:rsidR="00C1777F" w:rsidRPr="00C1777F" w:rsidRDefault="00C1777F" w:rsidP="00C1777F">
            <w:pPr>
              <w:numPr>
                <w:ilvl w:val="0"/>
                <w:numId w:val="11"/>
              </w:numPr>
              <w:overflowPunct w:val="0"/>
              <w:autoSpaceDE w:val="0"/>
              <w:autoSpaceDN w:val="0"/>
              <w:adjustRightInd w:val="0"/>
              <w:spacing w:after="0" w:line="240" w:lineRule="auto"/>
              <w:jc w:val="both"/>
              <w:textAlignment w:val="baseline"/>
              <w:rPr>
                <w:rFonts w:ascii="Arial" w:eastAsia="Times New Roman" w:hAnsi="Arial" w:cs="Arial"/>
                <w:lang w:val="en-US"/>
              </w:rPr>
            </w:pPr>
            <w:r w:rsidRPr="00C1777F">
              <w:rPr>
                <w:rFonts w:ascii="Arial" w:eastAsia="Times New Roman" w:hAnsi="Arial" w:cs="Arial"/>
                <w:lang w:val="en-US"/>
              </w:rPr>
              <w:t>Titrations</w:t>
            </w:r>
          </w:p>
          <w:p w:rsidR="00C1777F" w:rsidRPr="00C1777F" w:rsidRDefault="00C1777F" w:rsidP="00C1777F">
            <w:pPr>
              <w:numPr>
                <w:ilvl w:val="0"/>
                <w:numId w:val="11"/>
              </w:numPr>
              <w:overflowPunct w:val="0"/>
              <w:autoSpaceDE w:val="0"/>
              <w:autoSpaceDN w:val="0"/>
              <w:adjustRightInd w:val="0"/>
              <w:spacing w:after="0" w:line="240" w:lineRule="auto"/>
              <w:jc w:val="both"/>
              <w:textAlignment w:val="baseline"/>
              <w:rPr>
                <w:rFonts w:ascii="Arial" w:eastAsia="Times New Roman" w:hAnsi="Arial" w:cs="Arial"/>
                <w:lang w:val="en-US"/>
              </w:rPr>
            </w:pPr>
            <w:proofErr w:type="spellStart"/>
            <w:r w:rsidRPr="00C1777F">
              <w:rPr>
                <w:rFonts w:ascii="Arial" w:eastAsia="Times New Roman" w:hAnsi="Arial" w:cs="Arial"/>
                <w:lang w:val="en-US"/>
              </w:rPr>
              <w:t>Potentiometry</w:t>
            </w:r>
            <w:proofErr w:type="spellEnd"/>
          </w:p>
          <w:p w:rsidR="00C1777F" w:rsidRPr="00C1777F" w:rsidRDefault="00C1777F" w:rsidP="00C1777F">
            <w:pPr>
              <w:numPr>
                <w:ilvl w:val="0"/>
                <w:numId w:val="11"/>
              </w:numPr>
              <w:overflowPunct w:val="0"/>
              <w:autoSpaceDE w:val="0"/>
              <w:autoSpaceDN w:val="0"/>
              <w:adjustRightInd w:val="0"/>
              <w:spacing w:after="0" w:line="240" w:lineRule="auto"/>
              <w:jc w:val="both"/>
              <w:textAlignment w:val="baseline"/>
              <w:rPr>
                <w:rFonts w:ascii="Arial" w:eastAsia="Times New Roman" w:hAnsi="Arial" w:cs="Arial"/>
                <w:lang w:val="en-US"/>
              </w:rPr>
            </w:pPr>
            <w:r w:rsidRPr="00C1777F">
              <w:rPr>
                <w:rFonts w:ascii="Arial" w:eastAsia="Times New Roman" w:hAnsi="Arial" w:cs="Arial"/>
                <w:lang w:val="en-US"/>
              </w:rPr>
              <w:t>Voltammetry</w:t>
            </w:r>
          </w:p>
          <w:p w:rsidR="00C1777F" w:rsidRPr="00C1777F" w:rsidRDefault="00C1777F" w:rsidP="00C1777F">
            <w:pPr>
              <w:numPr>
                <w:ilvl w:val="0"/>
                <w:numId w:val="11"/>
              </w:numPr>
              <w:overflowPunct w:val="0"/>
              <w:autoSpaceDE w:val="0"/>
              <w:autoSpaceDN w:val="0"/>
              <w:adjustRightInd w:val="0"/>
              <w:spacing w:after="0" w:line="240" w:lineRule="auto"/>
              <w:jc w:val="both"/>
              <w:textAlignment w:val="baseline"/>
              <w:rPr>
                <w:rFonts w:ascii="Arial" w:eastAsia="Times New Roman" w:hAnsi="Arial" w:cs="Arial"/>
                <w:lang w:val="en-US"/>
              </w:rPr>
            </w:pPr>
            <w:proofErr w:type="spellStart"/>
            <w:r w:rsidRPr="00C1777F">
              <w:rPr>
                <w:rFonts w:ascii="Arial" w:eastAsia="Times New Roman" w:hAnsi="Arial" w:cs="Arial"/>
                <w:lang w:val="en-US"/>
              </w:rPr>
              <w:t>Amperometry</w:t>
            </w:r>
            <w:proofErr w:type="spellEnd"/>
            <w:r w:rsidRPr="00C1777F">
              <w:rPr>
                <w:rFonts w:ascii="Arial" w:eastAsia="Times New Roman" w:hAnsi="Arial" w:cs="Arial"/>
                <w:lang w:val="en-US"/>
              </w:rPr>
              <w:t xml:space="preserve"> &amp; </w:t>
            </w:r>
            <w:proofErr w:type="spellStart"/>
            <w:r w:rsidRPr="00C1777F">
              <w:rPr>
                <w:rFonts w:ascii="Arial" w:eastAsia="Times New Roman" w:hAnsi="Arial" w:cs="Arial"/>
                <w:lang w:val="en-US"/>
              </w:rPr>
              <w:t>amperometric</w:t>
            </w:r>
            <w:proofErr w:type="spellEnd"/>
            <w:r w:rsidRPr="00C1777F">
              <w:rPr>
                <w:rFonts w:ascii="Arial" w:eastAsia="Times New Roman" w:hAnsi="Arial" w:cs="Arial"/>
                <w:lang w:val="en-US"/>
              </w:rPr>
              <w:t xml:space="preserve"> sensors </w:t>
            </w:r>
            <w:r w:rsidRPr="00C1777F">
              <w:rPr>
                <w:rFonts w:ascii="Arial" w:eastAsia="Times New Roman" w:hAnsi="Arial" w:cs="Arial"/>
                <w:lang w:val="en-GB"/>
              </w:rPr>
              <w:t xml:space="preserve">– </w:t>
            </w:r>
            <w:proofErr w:type="spellStart"/>
            <w:r w:rsidRPr="00C1777F">
              <w:rPr>
                <w:rFonts w:ascii="Arial" w:eastAsia="Times New Roman" w:hAnsi="Arial" w:cs="Arial"/>
                <w:lang w:val="en-US"/>
              </w:rPr>
              <w:t>Coulometry</w:t>
            </w:r>
            <w:proofErr w:type="spellEnd"/>
          </w:p>
          <w:p w:rsidR="00C1777F" w:rsidRPr="00C1777F" w:rsidRDefault="00C1777F" w:rsidP="00C1777F">
            <w:pPr>
              <w:numPr>
                <w:ilvl w:val="0"/>
                <w:numId w:val="11"/>
              </w:numPr>
              <w:overflowPunct w:val="0"/>
              <w:autoSpaceDE w:val="0"/>
              <w:autoSpaceDN w:val="0"/>
              <w:adjustRightInd w:val="0"/>
              <w:spacing w:after="0" w:line="240" w:lineRule="auto"/>
              <w:jc w:val="both"/>
              <w:textAlignment w:val="baseline"/>
              <w:rPr>
                <w:rFonts w:ascii="Arial" w:eastAsia="Times New Roman" w:hAnsi="Arial" w:cs="Arial"/>
                <w:lang w:val="en-US"/>
              </w:rPr>
            </w:pPr>
            <w:r w:rsidRPr="00C1777F">
              <w:rPr>
                <w:rFonts w:ascii="Arial" w:eastAsia="Times New Roman" w:hAnsi="Arial" w:cs="Arial"/>
                <w:lang w:val="en-US"/>
              </w:rPr>
              <w:t>Introduction to spectroscopic techniques</w:t>
            </w:r>
          </w:p>
          <w:p w:rsidR="00C1777F" w:rsidRPr="00C1777F" w:rsidRDefault="00C1777F" w:rsidP="00C1777F">
            <w:pPr>
              <w:numPr>
                <w:ilvl w:val="0"/>
                <w:numId w:val="11"/>
              </w:numPr>
              <w:overflowPunct w:val="0"/>
              <w:autoSpaceDE w:val="0"/>
              <w:autoSpaceDN w:val="0"/>
              <w:adjustRightInd w:val="0"/>
              <w:spacing w:after="0" w:line="240" w:lineRule="auto"/>
              <w:jc w:val="both"/>
              <w:textAlignment w:val="baseline"/>
              <w:rPr>
                <w:rFonts w:ascii="Arial" w:eastAsia="Times New Roman" w:hAnsi="Arial" w:cs="Arial"/>
                <w:lang w:val="en-US"/>
              </w:rPr>
            </w:pPr>
            <w:r w:rsidRPr="00C1777F">
              <w:rPr>
                <w:rFonts w:ascii="Arial" w:eastAsia="Times New Roman" w:hAnsi="Arial" w:cs="Arial"/>
                <w:lang w:val="en-US"/>
              </w:rPr>
              <w:t>Molecular Fluorescence spectroscopy</w:t>
            </w:r>
          </w:p>
          <w:p w:rsidR="00C1777F" w:rsidRPr="00C1777F" w:rsidRDefault="00C1777F" w:rsidP="00C1777F">
            <w:pPr>
              <w:numPr>
                <w:ilvl w:val="0"/>
                <w:numId w:val="11"/>
              </w:numPr>
              <w:overflowPunct w:val="0"/>
              <w:autoSpaceDE w:val="0"/>
              <w:autoSpaceDN w:val="0"/>
              <w:adjustRightInd w:val="0"/>
              <w:spacing w:after="0" w:line="240" w:lineRule="auto"/>
              <w:jc w:val="both"/>
              <w:textAlignment w:val="baseline"/>
              <w:rPr>
                <w:rFonts w:ascii="Arial" w:eastAsia="Times New Roman" w:hAnsi="Arial" w:cs="Arial"/>
                <w:lang w:val="en-US"/>
              </w:rPr>
            </w:pPr>
            <w:proofErr w:type="spellStart"/>
            <w:r w:rsidRPr="00C1777F">
              <w:rPr>
                <w:rFonts w:ascii="Arial" w:eastAsia="Times New Roman" w:hAnsi="Arial" w:cs="Arial"/>
                <w:lang w:val="en-US"/>
              </w:rPr>
              <w:t>Chemi</w:t>
            </w:r>
            <w:proofErr w:type="spellEnd"/>
            <w:r w:rsidRPr="00C1777F">
              <w:rPr>
                <w:rFonts w:ascii="Arial" w:eastAsia="Times New Roman" w:hAnsi="Arial" w:cs="Arial"/>
              </w:rPr>
              <w:t xml:space="preserve">- </w:t>
            </w:r>
            <w:r w:rsidRPr="00C1777F">
              <w:rPr>
                <w:rFonts w:ascii="Arial" w:eastAsia="Times New Roman" w:hAnsi="Arial" w:cs="Arial"/>
                <w:lang w:val="en-US"/>
              </w:rPr>
              <w:t xml:space="preserve">&amp; bio- luminescence </w:t>
            </w:r>
            <w:r w:rsidRPr="00C1777F">
              <w:rPr>
                <w:rFonts w:ascii="Arial" w:eastAsia="Times New Roman" w:hAnsi="Arial" w:cs="Arial"/>
                <w:lang w:val="en-GB"/>
              </w:rPr>
              <w:t xml:space="preserve">– </w:t>
            </w:r>
            <w:proofErr w:type="spellStart"/>
            <w:r w:rsidRPr="00C1777F">
              <w:rPr>
                <w:rFonts w:ascii="Arial" w:eastAsia="Times New Roman" w:hAnsi="Arial" w:cs="Arial"/>
                <w:lang w:val="en-US"/>
              </w:rPr>
              <w:t>Nephelometry</w:t>
            </w:r>
            <w:proofErr w:type="spellEnd"/>
            <w:r w:rsidRPr="00C1777F">
              <w:rPr>
                <w:rFonts w:ascii="Arial" w:eastAsia="Times New Roman" w:hAnsi="Arial" w:cs="Arial"/>
                <w:lang w:val="en-US"/>
              </w:rPr>
              <w:t xml:space="preserve"> &amp; </w:t>
            </w:r>
            <w:proofErr w:type="spellStart"/>
            <w:r w:rsidRPr="00C1777F">
              <w:rPr>
                <w:rFonts w:ascii="Arial" w:eastAsia="Times New Roman" w:hAnsi="Arial" w:cs="Arial"/>
                <w:lang w:val="en-US"/>
              </w:rPr>
              <w:t>Turbidimetry</w:t>
            </w:r>
            <w:proofErr w:type="spellEnd"/>
          </w:p>
          <w:p w:rsidR="00C1777F" w:rsidRPr="00C1777F" w:rsidRDefault="00C1777F" w:rsidP="00C1777F">
            <w:pPr>
              <w:numPr>
                <w:ilvl w:val="0"/>
                <w:numId w:val="11"/>
              </w:numPr>
              <w:overflowPunct w:val="0"/>
              <w:autoSpaceDE w:val="0"/>
              <w:autoSpaceDN w:val="0"/>
              <w:adjustRightInd w:val="0"/>
              <w:spacing w:after="0" w:line="240" w:lineRule="auto"/>
              <w:jc w:val="both"/>
              <w:textAlignment w:val="baseline"/>
              <w:rPr>
                <w:rFonts w:ascii="Arial" w:eastAsia="Times New Roman" w:hAnsi="Arial" w:cs="Arial"/>
                <w:lang w:val="en-US"/>
              </w:rPr>
            </w:pPr>
            <w:r w:rsidRPr="00C1777F">
              <w:rPr>
                <w:rFonts w:ascii="Arial" w:eastAsia="Times New Roman" w:hAnsi="Arial" w:cs="Arial"/>
                <w:lang w:val="en-US"/>
              </w:rPr>
              <w:t xml:space="preserve">Atomic spectroscopy </w:t>
            </w:r>
          </w:p>
          <w:p w:rsidR="00C1777F" w:rsidRPr="00C1777F" w:rsidRDefault="00C1777F" w:rsidP="00C1777F">
            <w:pPr>
              <w:numPr>
                <w:ilvl w:val="0"/>
                <w:numId w:val="11"/>
              </w:numPr>
              <w:overflowPunct w:val="0"/>
              <w:autoSpaceDE w:val="0"/>
              <w:autoSpaceDN w:val="0"/>
              <w:adjustRightInd w:val="0"/>
              <w:spacing w:after="0" w:line="240" w:lineRule="auto"/>
              <w:jc w:val="both"/>
              <w:textAlignment w:val="baseline"/>
              <w:rPr>
                <w:rFonts w:ascii="Arial" w:eastAsia="Times New Roman" w:hAnsi="Arial" w:cs="Arial"/>
                <w:lang w:val="en-US"/>
              </w:rPr>
            </w:pPr>
            <w:r w:rsidRPr="00C1777F">
              <w:rPr>
                <w:rFonts w:ascii="Arial" w:eastAsia="Times New Roman" w:hAnsi="Arial" w:cs="Arial"/>
                <w:lang w:val="en-US"/>
              </w:rPr>
              <w:t>Inductively coupled plasma-Mass spectrometry</w:t>
            </w:r>
          </w:p>
          <w:p w:rsidR="00C1777F" w:rsidRPr="00C1777F" w:rsidRDefault="00C1777F" w:rsidP="00C1777F">
            <w:pPr>
              <w:numPr>
                <w:ilvl w:val="0"/>
                <w:numId w:val="11"/>
              </w:numPr>
              <w:overflowPunct w:val="0"/>
              <w:autoSpaceDE w:val="0"/>
              <w:autoSpaceDN w:val="0"/>
              <w:adjustRightInd w:val="0"/>
              <w:spacing w:after="0" w:line="240" w:lineRule="auto"/>
              <w:jc w:val="both"/>
              <w:textAlignment w:val="baseline"/>
              <w:rPr>
                <w:rFonts w:ascii="Arial" w:eastAsia="Times New Roman" w:hAnsi="Arial" w:cs="Arial"/>
                <w:lang w:val="en-US"/>
              </w:rPr>
            </w:pPr>
            <w:r w:rsidRPr="00C1777F">
              <w:rPr>
                <w:rFonts w:ascii="Arial" w:eastAsia="Times New Roman" w:hAnsi="Arial" w:cs="Arial"/>
                <w:lang w:val="en-US"/>
              </w:rPr>
              <w:t>Automation</w:t>
            </w:r>
          </w:p>
          <w:p w:rsidR="00C1777F" w:rsidRPr="00C1777F" w:rsidRDefault="00C1777F" w:rsidP="00C1777F">
            <w:pPr>
              <w:numPr>
                <w:ilvl w:val="0"/>
                <w:numId w:val="11"/>
              </w:numPr>
              <w:overflowPunct w:val="0"/>
              <w:autoSpaceDE w:val="0"/>
              <w:autoSpaceDN w:val="0"/>
              <w:adjustRightInd w:val="0"/>
              <w:spacing w:after="0" w:line="240" w:lineRule="auto"/>
              <w:jc w:val="both"/>
              <w:textAlignment w:val="baseline"/>
              <w:rPr>
                <w:rFonts w:ascii="Arial" w:eastAsia="Times New Roman" w:hAnsi="Arial" w:cs="Arial"/>
              </w:rPr>
            </w:pPr>
            <w:r w:rsidRPr="00C1777F">
              <w:rPr>
                <w:rFonts w:ascii="Arial" w:eastAsia="Times New Roman" w:hAnsi="Arial" w:cs="Arial"/>
                <w:lang w:val="en-US"/>
              </w:rPr>
              <w:t>Kinetic techniques</w:t>
            </w:r>
          </w:p>
          <w:p w:rsidR="00740DAE" w:rsidRPr="00C1777F" w:rsidRDefault="00C1777F" w:rsidP="00C1777F">
            <w:pPr>
              <w:numPr>
                <w:ilvl w:val="0"/>
                <w:numId w:val="11"/>
              </w:numPr>
              <w:overflowPunct w:val="0"/>
              <w:autoSpaceDE w:val="0"/>
              <w:autoSpaceDN w:val="0"/>
              <w:adjustRightInd w:val="0"/>
              <w:spacing w:after="0" w:line="240" w:lineRule="auto"/>
              <w:jc w:val="both"/>
              <w:textAlignment w:val="baseline"/>
              <w:rPr>
                <w:rFonts w:ascii="Arial" w:eastAsia="Times New Roman" w:hAnsi="Arial" w:cs="Arial"/>
              </w:rPr>
            </w:pPr>
            <w:r w:rsidRPr="00C1777F">
              <w:rPr>
                <w:rFonts w:ascii="Arial" w:eastAsia="Times New Roman" w:hAnsi="Arial" w:cs="Arial"/>
                <w:lang w:val="en-US"/>
              </w:rPr>
              <w:t>Immunoassays</w:t>
            </w:r>
          </w:p>
        </w:tc>
      </w:tr>
    </w:tbl>
    <w:p w:rsidR="00050B81" w:rsidRPr="00050B81" w:rsidRDefault="00050B81" w:rsidP="00050B81">
      <w:pPr>
        <w:widowControl w:val="0"/>
        <w:numPr>
          <w:ilvl w:val="0"/>
          <w:numId w:val="1"/>
        </w:numPr>
        <w:autoSpaceDE w:val="0"/>
        <w:autoSpaceDN w:val="0"/>
        <w:adjustRightInd w:val="0"/>
        <w:spacing w:before="120" w:after="0" w:line="240" w:lineRule="auto"/>
        <w:ind w:left="357" w:hanging="357"/>
        <w:rPr>
          <w:rFonts w:ascii="Calibri" w:eastAsia="Times New Roman" w:hAnsi="Calibri" w:cs="Arial"/>
          <w:b/>
          <w:color w:val="000000"/>
        </w:rPr>
      </w:pPr>
      <w:r w:rsidRPr="00050B81">
        <w:rPr>
          <w:rFonts w:ascii="Calibri" w:eastAsia="Times New Roman" w:hAnsi="Calibri" w:cs="Arial"/>
          <w:b/>
          <w:color w:val="000000"/>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8C4C48" w:rsidRPr="00050B81" w:rsidTr="00B25922">
        <w:tc>
          <w:tcPr>
            <w:tcW w:w="3306" w:type="dxa"/>
            <w:shd w:val="clear" w:color="auto" w:fill="DDD9C3" w:themeFill="background2" w:themeFillShade="E6"/>
          </w:tcPr>
          <w:p w:rsidR="00050B81" w:rsidRPr="00050B81" w:rsidRDefault="00050B81" w:rsidP="00B25922">
            <w:pPr>
              <w:spacing w:after="0" w:line="240" w:lineRule="auto"/>
              <w:jc w:val="right"/>
              <w:rPr>
                <w:rFonts w:ascii="Calibri" w:eastAsia="Times New Roman" w:hAnsi="Calibri" w:cs="Arial"/>
                <w:b/>
                <w:sz w:val="20"/>
                <w:szCs w:val="20"/>
              </w:rPr>
            </w:pPr>
            <w:r w:rsidRPr="00050B81">
              <w:rPr>
                <w:rFonts w:ascii="Calibri" w:eastAsia="Times New Roman" w:hAnsi="Calibri" w:cs="Arial"/>
                <w:b/>
                <w:sz w:val="20"/>
                <w:szCs w:val="20"/>
              </w:rPr>
              <w:t>ΤΡΟΠΟΣ ΠΑΡΑΔΟΣΗΣ</w:t>
            </w:r>
            <w:r w:rsidR="00B25922">
              <w:rPr>
                <w:rFonts w:ascii="Calibri" w:eastAsia="Times New Roman" w:hAnsi="Calibri" w:cs="Arial"/>
                <w:b/>
                <w:sz w:val="20"/>
                <w:szCs w:val="20"/>
              </w:rPr>
              <w:br/>
            </w:r>
            <w:r w:rsidR="00B25922" w:rsidRPr="00050B81">
              <w:rPr>
                <w:rFonts w:ascii="Calibri" w:eastAsia="Times New Roman" w:hAnsi="Calibri" w:cs="Arial"/>
                <w:i/>
                <w:sz w:val="16"/>
                <w:szCs w:val="16"/>
              </w:rPr>
              <w:t xml:space="preserve">Πρόσωπο με πρόσωπο, Εξ αποστάσεως εκπαίδευση </w:t>
            </w:r>
            <w:r w:rsidR="00B25922">
              <w:rPr>
                <w:rFonts w:ascii="Calibri" w:eastAsia="Times New Roman" w:hAnsi="Calibri" w:cs="Arial"/>
                <w:i/>
                <w:sz w:val="16"/>
                <w:szCs w:val="16"/>
              </w:rPr>
              <w:t>κ.λπ.</w:t>
            </w:r>
          </w:p>
        </w:tc>
        <w:tc>
          <w:tcPr>
            <w:tcW w:w="5166" w:type="dxa"/>
          </w:tcPr>
          <w:p w:rsidR="00050B81" w:rsidRPr="00B25922" w:rsidRDefault="00F95953" w:rsidP="00907017">
            <w:pPr>
              <w:rPr>
                <w:iCs/>
                <w:color w:val="002060"/>
              </w:rPr>
            </w:pPr>
            <w:r>
              <w:rPr>
                <w:iCs/>
                <w:color w:val="002060"/>
                <w:lang w:val="en-US"/>
              </w:rPr>
              <w:t>In class</w:t>
            </w:r>
            <w:r w:rsidR="00907017" w:rsidRPr="00B25922">
              <w:rPr>
                <w:iCs/>
                <w:color w:val="002060"/>
              </w:rPr>
              <w:t xml:space="preserve"> </w:t>
            </w:r>
          </w:p>
        </w:tc>
      </w:tr>
      <w:tr w:rsidR="008C4C48" w:rsidRPr="00ED32B9" w:rsidTr="00B25922">
        <w:tc>
          <w:tcPr>
            <w:tcW w:w="3306" w:type="dxa"/>
            <w:shd w:val="clear" w:color="auto" w:fill="DDD9C3" w:themeFill="background2" w:themeFillShade="E6"/>
          </w:tcPr>
          <w:p w:rsidR="00050B81" w:rsidRPr="00B25922" w:rsidRDefault="00050B81" w:rsidP="00B25922">
            <w:pPr>
              <w:spacing w:after="0" w:line="240" w:lineRule="auto"/>
              <w:jc w:val="right"/>
              <w:rPr>
                <w:rFonts w:ascii="Calibri" w:eastAsia="Times New Roman" w:hAnsi="Calibri" w:cs="Arial"/>
                <w:i/>
                <w:sz w:val="16"/>
                <w:szCs w:val="16"/>
              </w:rPr>
            </w:pPr>
            <w:r w:rsidRPr="00050B81">
              <w:rPr>
                <w:rFonts w:ascii="Calibri" w:eastAsia="Times New Roman" w:hAnsi="Calibri" w:cs="Arial"/>
                <w:b/>
                <w:sz w:val="20"/>
                <w:szCs w:val="20"/>
              </w:rPr>
              <w:t>ΧΡΗΣΗ ΤΕΧΝΟΛΟΓΙΩΝ ΠΛΗΡΟΦΟΡΙΑΣ ΚΑΙ ΕΠΙΚΟΙΝΩΝΙΩΝ</w:t>
            </w:r>
            <w:r w:rsidR="00B25922">
              <w:rPr>
                <w:rFonts w:ascii="Calibri" w:eastAsia="Times New Roman" w:hAnsi="Calibri" w:cs="Arial"/>
                <w:b/>
                <w:sz w:val="20"/>
                <w:szCs w:val="20"/>
              </w:rPr>
              <w:br/>
            </w:r>
            <w:r w:rsidR="00B25922" w:rsidRPr="00050B81">
              <w:rPr>
                <w:rFonts w:ascii="Calibri" w:eastAsia="Times New Roman" w:hAnsi="Calibri" w:cs="Arial"/>
                <w:i/>
                <w:sz w:val="16"/>
                <w:szCs w:val="16"/>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rsidR="00907017" w:rsidRPr="00CD6518" w:rsidRDefault="007C2CF5" w:rsidP="00CD6518">
            <w:pPr>
              <w:spacing w:after="0" w:line="240" w:lineRule="auto"/>
              <w:rPr>
                <w:rFonts w:ascii="Calibri" w:eastAsia="Times New Roman" w:hAnsi="Calibri" w:cs="Arial"/>
                <w:b/>
                <w:color w:val="002060"/>
                <w:sz w:val="20"/>
                <w:szCs w:val="20"/>
                <w:lang w:val="en-US"/>
              </w:rPr>
            </w:pPr>
            <w:r>
              <w:rPr>
                <w:iCs/>
                <w:color w:val="002060"/>
                <w:lang w:val="en-US"/>
              </w:rPr>
              <w:t>Power</w:t>
            </w:r>
            <w:r w:rsidR="00F95953">
              <w:rPr>
                <w:iCs/>
                <w:color w:val="002060"/>
                <w:lang w:val="en-US"/>
              </w:rPr>
              <w:t>P</w:t>
            </w:r>
            <w:r>
              <w:rPr>
                <w:iCs/>
                <w:color w:val="002060"/>
                <w:lang w:val="en-US"/>
              </w:rPr>
              <w:t>oint</w:t>
            </w:r>
            <w:r w:rsidR="00F95953">
              <w:rPr>
                <w:iCs/>
                <w:color w:val="002060"/>
                <w:lang w:val="en-US"/>
              </w:rPr>
              <w:t xml:space="preserve"> presentations</w:t>
            </w:r>
            <w:r w:rsidRPr="00CD6518">
              <w:rPr>
                <w:iCs/>
                <w:color w:val="002060"/>
                <w:lang w:val="en-US"/>
              </w:rPr>
              <w:t xml:space="preserve">. </w:t>
            </w:r>
            <w:r w:rsidR="00F95953">
              <w:rPr>
                <w:iCs/>
                <w:color w:val="002060"/>
                <w:lang w:val="en-US"/>
              </w:rPr>
              <w:t xml:space="preserve">Communication with students via </w:t>
            </w:r>
            <w:r>
              <w:rPr>
                <w:iCs/>
                <w:color w:val="002060"/>
                <w:lang w:val="en-US"/>
              </w:rPr>
              <w:t>e</w:t>
            </w:r>
            <w:r w:rsidRPr="00CD6518">
              <w:rPr>
                <w:iCs/>
                <w:color w:val="002060"/>
                <w:lang w:val="en-US"/>
              </w:rPr>
              <w:t>-</w:t>
            </w:r>
            <w:r>
              <w:rPr>
                <w:iCs/>
                <w:color w:val="002060"/>
                <w:lang w:val="en-US"/>
              </w:rPr>
              <w:t>mail</w:t>
            </w:r>
            <w:r w:rsidRPr="00CD6518">
              <w:rPr>
                <w:iCs/>
                <w:color w:val="002060"/>
                <w:lang w:val="en-US"/>
              </w:rPr>
              <w:t xml:space="preserve">. </w:t>
            </w:r>
            <w:r w:rsidR="00CD6518">
              <w:rPr>
                <w:iCs/>
                <w:color w:val="002060"/>
                <w:lang w:val="en-US"/>
              </w:rPr>
              <w:t xml:space="preserve">Teaching support through access to the </w:t>
            </w:r>
            <w:r w:rsidR="00F44E27">
              <w:rPr>
                <w:iCs/>
                <w:color w:val="002060"/>
                <w:lang w:val="en-US"/>
              </w:rPr>
              <w:t>e</w:t>
            </w:r>
            <w:r w:rsidR="00F44E27" w:rsidRPr="00CD6518">
              <w:rPr>
                <w:iCs/>
                <w:color w:val="002060"/>
                <w:lang w:val="en-US"/>
              </w:rPr>
              <w:t>-</w:t>
            </w:r>
            <w:r w:rsidR="00F44E27">
              <w:rPr>
                <w:iCs/>
                <w:color w:val="002060"/>
                <w:lang w:val="en-US"/>
              </w:rPr>
              <w:t>class</w:t>
            </w:r>
            <w:r w:rsidR="00CD6518">
              <w:rPr>
                <w:iCs/>
                <w:color w:val="002060"/>
                <w:lang w:val="en-US"/>
              </w:rPr>
              <w:t xml:space="preserve"> platform</w:t>
            </w:r>
            <w:r w:rsidR="00F44E27" w:rsidRPr="00CD6518">
              <w:rPr>
                <w:iCs/>
                <w:color w:val="002060"/>
                <w:lang w:val="en-US"/>
              </w:rPr>
              <w:t xml:space="preserve">, </w:t>
            </w:r>
            <w:r w:rsidR="00CD6518">
              <w:rPr>
                <w:iCs/>
                <w:color w:val="002060"/>
                <w:lang w:val="en-US"/>
              </w:rPr>
              <w:t xml:space="preserve">to </w:t>
            </w:r>
            <w:r w:rsidR="004B6122">
              <w:rPr>
                <w:iCs/>
                <w:color w:val="002060"/>
                <w:lang w:val="en-US"/>
              </w:rPr>
              <w:t>on</w:t>
            </w:r>
            <w:r w:rsidR="004B6122" w:rsidRPr="00CD6518">
              <w:rPr>
                <w:iCs/>
                <w:color w:val="002060"/>
                <w:lang w:val="en-US"/>
              </w:rPr>
              <w:t>-</w:t>
            </w:r>
            <w:r w:rsidR="004B6122">
              <w:rPr>
                <w:iCs/>
                <w:color w:val="002060"/>
                <w:lang w:val="en-US"/>
              </w:rPr>
              <w:t>line</w:t>
            </w:r>
            <w:r w:rsidR="004B6122" w:rsidRPr="00CD6518">
              <w:rPr>
                <w:iCs/>
                <w:color w:val="002060"/>
                <w:lang w:val="en-US"/>
              </w:rPr>
              <w:t xml:space="preserve"> </w:t>
            </w:r>
            <w:r w:rsidR="00CD6518">
              <w:rPr>
                <w:iCs/>
                <w:color w:val="002060"/>
                <w:lang w:val="en-US"/>
              </w:rPr>
              <w:t>databases etc</w:t>
            </w:r>
            <w:r w:rsidR="00F44E27" w:rsidRPr="00CD6518">
              <w:rPr>
                <w:iCs/>
                <w:color w:val="002060"/>
                <w:lang w:val="en-US"/>
              </w:rPr>
              <w:t>.</w:t>
            </w:r>
          </w:p>
        </w:tc>
      </w:tr>
      <w:tr w:rsidR="008C4C48" w:rsidRPr="00050B81" w:rsidTr="00B25922">
        <w:tc>
          <w:tcPr>
            <w:tcW w:w="3306" w:type="dxa"/>
            <w:shd w:val="clear" w:color="auto" w:fill="DDD9C3" w:themeFill="background2" w:themeFillShade="E6"/>
          </w:tcPr>
          <w:p w:rsidR="00050B81" w:rsidRPr="00050B81" w:rsidRDefault="00050B81" w:rsidP="00B25922">
            <w:pPr>
              <w:spacing w:after="0" w:line="240" w:lineRule="auto"/>
              <w:jc w:val="right"/>
              <w:rPr>
                <w:rFonts w:ascii="Calibri" w:eastAsia="Times New Roman" w:hAnsi="Calibri" w:cs="Arial"/>
                <w:b/>
                <w:sz w:val="20"/>
                <w:szCs w:val="20"/>
              </w:rPr>
            </w:pPr>
            <w:r w:rsidRPr="00050B81">
              <w:rPr>
                <w:rFonts w:ascii="Calibri" w:eastAsia="Times New Roman" w:hAnsi="Calibri" w:cs="Arial"/>
                <w:b/>
                <w:sz w:val="20"/>
                <w:szCs w:val="20"/>
              </w:rPr>
              <w:t>ΟΡΓΑΝΩΣΗ ΔΙΔΑΣΚΑΛΙΑΣ</w:t>
            </w:r>
          </w:p>
          <w:p w:rsidR="00050B81" w:rsidRDefault="00050B81" w:rsidP="00B25922">
            <w:pPr>
              <w:spacing w:after="0" w:line="240" w:lineRule="auto"/>
              <w:jc w:val="both"/>
              <w:rPr>
                <w:rFonts w:ascii="Calibri" w:eastAsia="Times New Roman" w:hAnsi="Calibri" w:cs="Arial"/>
                <w:i/>
                <w:sz w:val="16"/>
                <w:szCs w:val="16"/>
              </w:rPr>
            </w:pPr>
            <w:r w:rsidRPr="00050B81">
              <w:rPr>
                <w:rFonts w:ascii="Calibri" w:eastAsia="Times New Roman" w:hAnsi="Calibri" w:cs="Arial"/>
                <w:i/>
                <w:sz w:val="16"/>
                <w:szCs w:val="16"/>
              </w:rPr>
              <w:t>Περιγράφονται αναλυτικά ο τρόπος και μέθοδοι διδασκαλίας.</w:t>
            </w:r>
          </w:p>
          <w:p w:rsidR="00B25922" w:rsidRDefault="00B25922" w:rsidP="00B25922">
            <w:pPr>
              <w:spacing w:after="0" w:line="240" w:lineRule="auto"/>
              <w:jc w:val="both"/>
              <w:rPr>
                <w:rFonts w:ascii="Calibri" w:eastAsia="Times New Roman" w:hAnsi="Calibri" w:cs="Arial"/>
                <w:i/>
                <w:sz w:val="16"/>
                <w:szCs w:val="16"/>
              </w:rPr>
            </w:pPr>
            <w:r w:rsidRPr="00050B81">
              <w:rPr>
                <w:rFonts w:ascii="Calibri" w:eastAsia="Times New Roman" w:hAnsi="Calibri" w:cs="Arial"/>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8343A9">
              <w:rPr>
                <w:rFonts w:ascii="Calibri" w:eastAsia="Times New Roman" w:hAnsi="Calibri" w:cs="Arial"/>
                <w:i/>
                <w:sz w:val="16"/>
                <w:szCs w:val="16"/>
                <w:lang w:val="en-US"/>
              </w:rPr>
              <w:t>project</w:t>
            </w:r>
            <w:r w:rsidRPr="00050B81">
              <w:rPr>
                <w:rFonts w:ascii="Calibri" w:eastAsia="Times New Roman" w:hAnsi="Calibri" w:cs="Arial"/>
                <w:i/>
                <w:sz w:val="16"/>
                <w:szCs w:val="16"/>
              </w:rPr>
              <w:t>), Συγγραφή εργασίας / εργασιών, Καλλιτεχνική δημιουργία, κ.λπ.</w:t>
            </w:r>
          </w:p>
          <w:p w:rsidR="00B25922" w:rsidRPr="00050B81" w:rsidRDefault="00B25922" w:rsidP="00B25922">
            <w:pPr>
              <w:spacing w:after="0" w:line="240" w:lineRule="auto"/>
              <w:jc w:val="both"/>
              <w:rPr>
                <w:rFonts w:ascii="Calibri" w:eastAsia="Times New Roman" w:hAnsi="Calibri" w:cs="Arial"/>
                <w:i/>
                <w:sz w:val="16"/>
                <w:szCs w:val="16"/>
              </w:rPr>
            </w:pPr>
          </w:p>
          <w:p w:rsidR="00050B81" w:rsidRPr="00050B81" w:rsidRDefault="00050B81" w:rsidP="00B25922">
            <w:pPr>
              <w:spacing w:after="0" w:line="240" w:lineRule="auto"/>
              <w:jc w:val="both"/>
              <w:rPr>
                <w:rFonts w:ascii="Calibri" w:eastAsia="Times New Roman" w:hAnsi="Calibri" w:cs="Arial"/>
                <w:i/>
                <w:sz w:val="16"/>
                <w:szCs w:val="16"/>
              </w:rPr>
            </w:pPr>
            <w:r w:rsidRPr="00050B81">
              <w:rPr>
                <w:rFonts w:ascii="Calibri" w:eastAsia="Times New Roman" w:hAnsi="Calibri" w:cs="Arial"/>
                <w:i/>
                <w:sz w:val="16"/>
                <w:szCs w:val="16"/>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050B81">
              <w:rPr>
                <w:rFonts w:ascii="Calibri" w:eastAsia="Times New Roman" w:hAnsi="Calibri" w:cs="Arial"/>
                <w:i/>
                <w:sz w:val="16"/>
                <w:szCs w:val="16"/>
                <w:lang w:val="en-US"/>
              </w:rPr>
              <w:t>standards</w:t>
            </w:r>
            <w:r w:rsidRPr="00050B81">
              <w:rPr>
                <w:rFonts w:ascii="Calibri" w:eastAsia="Times New Roman" w:hAnsi="Calibri" w:cs="Arial"/>
                <w:i/>
                <w:sz w:val="16"/>
                <w:szCs w:val="16"/>
              </w:rPr>
              <w:t xml:space="preserve"> του </w:t>
            </w:r>
            <w:r w:rsidRPr="00050B81">
              <w:rPr>
                <w:rFonts w:ascii="Calibri" w:eastAsia="Times New Roman" w:hAnsi="Calibri" w:cs="Arial"/>
                <w:i/>
                <w:sz w:val="16"/>
                <w:szCs w:val="16"/>
                <w:lang w:val="en-US"/>
              </w:rPr>
              <w:t>ECTS</w:t>
            </w:r>
          </w:p>
        </w:tc>
        <w:tc>
          <w:tcPr>
            <w:tcW w:w="5166" w:type="dxa"/>
            <w:tcBorders>
              <w:bottom w:val="single" w:sz="4" w:space="0" w:color="auto"/>
            </w:tcBorders>
          </w:tcPr>
          <w:tbl>
            <w:tblPr>
              <w:tblStyle w:val="TableGrid"/>
              <w:tblW w:w="0" w:type="auto"/>
              <w:tblLook w:val="04A0" w:firstRow="1" w:lastRow="0" w:firstColumn="1" w:lastColumn="0" w:noHBand="0" w:noVBand="1"/>
            </w:tblPr>
            <w:tblGrid>
              <w:gridCol w:w="2467"/>
              <w:gridCol w:w="2468"/>
            </w:tblGrid>
            <w:tr w:rsidR="00050B81" w:rsidRPr="00050B81" w:rsidTr="00B25922">
              <w:tc>
                <w:tcPr>
                  <w:tcW w:w="2467" w:type="dxa"/>
                  <w:shd w:val="clear" w:color="auto" w:fill="DDD9C3" w:themeFill="background2" w:themeFillShade="E6"/>
                  <w:vAlign w:val="center"/>
                </w:tcPr>
                <w:p w:rsidR="00050B81" w:rsidRPr="008343A9" w:rsidRDefault="00050B81" w:rsidP="00050B81">
                  <w:pPr>
                    <w:jc w:val="center"/>
                    <w:rPr>
                      <w:rFonts w:ascii="Calibri" w:hAnsi="Calibri" w:cs="Arial"/>
                      <w:b/>
                      <w:i/>
                      <w:lang w:val="el-GR"/>
                    </w:rPr>
                  </w:pPr>
                  <w:r w:rsidRPr="008343A9">
                    <w:rPr>
                      <w:rFonts w:ascii="Calibri" w:hAnsi="Calibri" w:cs="Arial"/>
                      <w:b/>
                      <w:i/>
                      <w:lang w:val="el-GR"/>
                    </w:rPr>
                    <w:t>Δραστηριότητα</w:t>
                  </w:r>
                </w:p>
              </w:tc>
              <w:tc>
                <w:tcPr>
                  <w:tcW w:w="2468" w:type="dxa"/>
                  <w:shd w:val="clear" w:color="auto" w:fill="DDD9C3" w:themeFill="background2" w:themeFillShade="E6"/>
                  <w:vAlign w:val="center"/>
                </w:tcPr>
                <w:p w:rsidR="00050B81" w:rsidRPr="008343A9" w:rsidRDefault="00050B81" w:rsidP="00050B81">
                  <w:pPr>
                    <w:jc w:val="center"/>
                    <w:rPr>
                      <w:rFonts w:ascii="Calibri" w:hAnsi="Calibri" w:cs="Arial"/>
                      <w:b/>
                      <w:i/>
                      <w:lang w:val="el-GR"/>
                    </w:rPr>
                  </w:pPr>
                  <w:r w:rsidRPr="008343A9">
                    <w:rPr>
                      <w:rFonts w:ascii="Calibri" w:hAnsi="Calibri" w:cs="Arial"/>
                      <w:b/>
                      <w:i/>
                      <w:lang w:val="el-GR"/>
                    </w:rPr>
                    <w:t>Φόρτος Εργασίας Εξαμήνου</w:t>
                  </w:r>
                </w:p>
              </w:tc>
            </w:tr>
            <w:tr w:rsidR="00050B81" w:rsidRPr="00050B81" w:rsidTr="00F95953">
              <w:tc>
                <w:tcPr>
                  <w:tcW w:w="2467" w:type="dxa"/>
                </w:tcPr>
                <w:p w:rsidR="00050B81" w:rsidRPr="00CD6518" w:rsidRDefault="00CD6518" w:rsidP="00050B81">
                  <w:pPr>
                    <w:rPr>
                      <w:rFonts w:ascii="Calibri" w:hAnsi="Calibri" w:cs="Arial"/>
                      <w:color w:val="002060"/>
                    </w:rPr>
                  </w:pPr>
                  <w:r>
                    <w:rPr>
                      <w:rFonts w:ascii="Calibri" w:hAnsi="Calibri" w:cs="Arial"/>
                      <w:color w:val="002060"/>
                    </w:rPr>
                    <w:t>Lectures</w:t>
                  </w:r>
                </w:p>
              </w:tc>
              <w:tc>
                <w:tcPr>
                  <w:tcW w:w="2468" w:type="dxa"/>
                </w:tcPr>
                <w:p w:rsidR="00050B81" w:rsidRPr="007F5AD6" w:rsidRDefault="00CD4FF5" w:rsidP="00B05D05">
                  <w:pPr>
                    <w:jc w:val="center"/>
                    <w:rPr>
                      <w:rFonts w:ascii="Calibri" w:hAnsi="Calibri" w:cs="Arial"/>
                      <w:color w:val="002060"/>
                      <w:lang w:val="el-GR"/>
                    </w:rPr>
                  </w:pPr>
                  <w:r>
                    <w:rPr>
                      <w:rFonts w:ascii="Calibri" w:hAnsi="Calibri" w:cs="Arial"/>
                      <w:color w:val="002060"/>
                    </w:rPr>
                    <w:t>4</w:t>
                  </w:r>
                  <w:r w:rsidR="00B05D05">
                    <w:rPr>
                      <w:rFonts w:ascii="Calibri" w:hAnsi="Calibri" w:cs="Arial"/>
                      <w:color w:val="002060"/>
                      <w:lang w:val="el-GR"/>
                    </w:rPr>
                    <w:t>0</w:t>
                  </w:r>
                </w:p>
              </w:tc>
            </w:tr>
            <w:tr w:rsidR="00050B81" w:rsidRPr="00050B81" w:rsidTr="00050B81">
              <w:tc>
                <w:tcPr>
                  <w:tcW w:w="2467" w:type="dxa"/>
                  <w:shd w:val="clear" w:color="auto" w:fill="auto"/>
                </w:tcPr>
                <w:p w:rsidR="00050B81" w:rsidRPr="00CD6518" w:rsidRDefault="006A0499" w:rsidP="004B6122">
                  <w:pPr>
                    <w:rPr>
                      <w:rFonts w:ascii="Calibri" w:hAnsi="Calibri" w:cs="Arial"/>
                      <w:i/>
                      <w:color w:val="002060"/>
                      <w:sz w:val="16"/>
                      <w:szCs w:val="16"/>
                    </w:rPr>
                  </w:pPr>
                  <w:r>
                    <w:rPr>
                      <w:rFonts w:ascii="Calibri" w:hAnsi="Calibri" w:cs="Arial"/>
                      <w:color w:val="002060"/>
                    </w:rPr>
                    <w:t>Laboratory sessions</w:t>
                  </w:r>
                </w:p>
              </w:tc>
              <w:tc>
                <w:tcPr>
                  <w:tcW w:w="2468" w:type="dxa"/>
                </w:tcPr>
                <w:p w:rsidR="00050B81" w:rsidRPr="007F5AD6" w:rsidRDefault="00CD4FF5" w:rsidP="00B05D05">
                  <w:pPr>
                    <w:jc w:val="center"/>
                    <w:rPr>
                      <w:rFonts w:ascii="Calibri" w:hAnsi="Calibri" w:cs="Arial"/>
                      <w:color w:val="002060"/>
                      <w:lang w:val="el-GR"/>
                    </w:rPr>
                  </w:pPr>
                  <w:r>
                    <w:rPr>
                      <w:rFonts w:ascii="Calibri" w:hAnsi="Calibri" w:cs="Arial"/>
                      <w:color w:val="002060"/>
                    </w:rPr>
                    <w:t>3</w:t>
                  </w:r>
                  <w:r w:rsidR="00B05D05">
                    <w:rPr>
                      <w:rFonts w:ascii="Calibri" w:hAnsi="Calibri" w:cs="Arial"/>
                      <w:color w:val="002060"/>
                      <w:lang w:val="el-GR"/>
                    </w:rPr>
                    <w:t>0</w:t>
                  </w:r>
                </w:p>
              </w:tc>
            </w:tr>
            <w:tr w:rsidR="008343A9" w:rsidRPr="00050B81" w:rsidTr="00050B81">
              <w:tc>
                <w:tcPr>
                  <w:tcW w:w="2467" w:type="dxa"/>
                  <w:shd w:val="clear" w:color="auto" w:fill="auto"/>
                </w:tcPr>
                <w:p w:rsidR="008343A9" w:rsidRPr="00CD6518" w:rsidRDefault="006A0499" w:rsidP="006A0499">
                  <w:pPr>
                    <w:rPr>
                      <w:rFonts w:ascii="Calibri" w:hAnsi="Calibri" w:cs="Arial"/>
                      <w:color w:val="002060"/>
                    </w:rPr>
                  </w:pPr>
                  <w:r>
                    <w:rPr>
                      <w:rFonts w:ascii="Calibri" w:hAnsi="Calibri" w:cs="Arial"/>
                      <w:color w:val="002060"/>
                    </w:rPr>
                    <w:t>L</w:t>
                  </w:r>
                  <w:r w:rsidR="00CD6518">
                    <w:rPr>
                      <w:rFonts w:ascii="Calibri" w:hAnsi="Calibri" w:cs="Arial"/>
                      <w:color w:val="002060"/>
                    </w:rPr>
                    <w:t>aboratory report</w:t>
                  </w:r>
                  <w:r>
                    <w:rPr>
                      <w:rFonts w:ascii="Calibri" w:hAnsi="Calibri" w:cs="Arial"/>
                      <w:color w:val="002060"/>
                    </w:rPr>
                    <w:t>s presenting results obtained</w:t>
                  </w:r>
                </w:p>
              </w:tc>
              <w:tc>
                <w:tcPr>
                  <w:tcW w:w="2468" w:type="dxa"/>
                </w:tcPr>
                <w:p w:rsidR="008343A9" w:rsidRPr="007F5AD6" w:rsidRDefault="007F5AD6" w:rsidP="008343A9">
                  <w:pPr>
                    <w:jc w:val="center"/>
                    <w:rPr>
                      <w:rFonts w:ascii="Calibri" w:hAnsi="Calibri" w:cs="Arial"/>
                      <w:color w:val="002060"/>
                      <w:lang w:val="el-GR"/>
                    </w:rPr>
                  </w:pPr>
                  <w:r>
                    <w:rPr>
                      <w:rFonts w:ascii="Calibri" w:hAnsi="Calibri" w:cs="Arial"/>
                      <w:color w:val="002060"/>
                      <w:lang w:val="el-GR"/>
                    </w:rPr>
                    <w:t>35</w:t>
                  </w:r>
                </w:p>
              </w:tc>
            </w:tr>
            <w:tr w:rsidR="008343A9" w:rsidRPr="00050B81" w:rsidTr="00050B81">
              <w:tc>
                <w:tcPr>
                  <w:tcW w:w="2467" w:type="dxa"/>
                  <w:shd w:val="clear" w:color="auto" w:fill="auto"/>
                </w:tcPr>
                <w:p w:rsidR="008343A9" w:rsidRPr="00CD6518" w:rsidRDefault="006A0499" w:rsidP="008343A9">
                  <w:pPr>
                    <w:rPr>
                      <w:rFonts w:ascii="Calibri" w:hAnsi="Calibri" w:cs="Arial"/>
                      <w:color w:val="002060"/>
                    </w:rPr>
                  </w:pPr>
                  <w:r>
                    <w:rPr>
                      <w:rFonts w:ascii="Calibri" w:hAnsi="Calibri" w:cs="Arial"/>
                      <w:color w:val="002060"/>
                    </w:rPr>
                    <w:t>W</w:t>
                  </w:r>
                  <w:r w:rsidR="00CD6518">
                    <w:rPr>
                      <w:rFonts w:ascii="Calibri" w:hAnsi="Calibri" w:cs="Arial"/>
                      <w:color w:val="002060"/>
                    </w:rPr>
                    <w:t>ritten essay</w:t>
                  </w:r>
                  <w:r>
                    <w:rPr>
                      <w:rFonts w:ascii="Calibri" w:hAnsi="Calibri" w:cs="Arial"/>
                      <w:color w:val="002060"/>
                    </w:rPr>
                    <w:t>s</w:t>
                  </w:r>
                </w:p>
              </w:tc>
              <w:tc>
                <w:tcPr>
                  <w:tcW w:w="2468" w:type="dxa"/>
                </w:tcPr>
                <w:p w:rsidR="008343A9" w:rsidRPr="007F5AD6" w:rsidRDefault="007F5AD6" w:rsidP="008343A9">
                  <w:pPr>
                    <w:jc w:val="center"/>
                    <w:rPr>
                      <w:rFonts w:ascii="Calibri" w:hAnsi="Calibri" w:cs="Arial"/>
                      <w:color w:val="002060"/>
                      <w:lang w:val="el-GR"/>
                    </w:rPr>
                  </w:pPr>
                  <w:r>
                    <w:rPr>
                      <w:rFonts w:ascii="Calibri" w:hAnsi="Calibri" w:cs="Arial"/>
                      <w:color w:val="002060"/>
                      <w:lang w:val="el-GR"/>
                    </w:rPr>
                    <w:t>20</w:t>
                  </w:r>
                </w:p>
              </w:tc>
            </w:tr>
            <w:tr w:rsidR="008343A9" w:rsidRPr="00050B81" w:rsidTr="00050B81">
              <w:tc>
                <w:tcPr>
                  <w:tcW w:w="2467" w:type="dxa"/>
                  <w:shd w:val="clear" w:color="auto" w:fill="auto"/>
                </w:tcPr>
                <w:p w:rsidR="008343A9" w:rsidRPr="00B25922" w:rsidRDefault="008343A9" w:rsidP="008343A9">
                  <w:pPr>
                    <w:rPr>
                      <w:rFonts w:ascii="Calibri" w:hAnsi="Calibri" w:cs="Arial"/>
                      <w:i/>
                      <w:color w:val="002060"/>
                      <w:sz w:val="16"/>
                      <w:szCs w:val="16"/>
                      <w:lang w:val="el-GR"/>
                    </w:rPr>
                  </w:pPr>
                </w:p>
              </w:tc>
              <w:tc>
                <w:tcPr>
                  <w:tcW w:w="2468" w:type="dxa"/>
                </w:tcPr>
                <w:p w:rsidR="008343A9" w:rsidRPr="003B45BC" w:rsidRDefault="008343A9" w:rsidP="008343A9">
                  <w:pPr>
                    <w:jc w:val="center"/>
                    <w:rPr>
                      <w:rFonts w:ascii="Calibri" w:hAnsi="Calibri" w:cs="Arial"/>
                      <w:color w:val="002060"/>
                      <w:lang w:val="el-GR"/>
                    </w:rPr>
                  </w:pPr>
                </w:p>
              </w:tc>
            </w:tr>
            <w:tr w:rsidR="008343A9" w:rsidRPr="00050B81" w:rsidTr="00050B81">
              <w:tc>
                <w:tcPr>
                  <w:tcW w:w="2467" w:type="dxa"/>
                  <w:shd w:val="clear" w:color="auto" w:fill="auto"/>
                </w:tcPr>
                <w:p w:rsidR="008343A9" w:rsidRPr="00B25922" w:rsidRDefault="008343A9" w:rsidP="008343A9">
                  <w:pPr>
                    <w:rPr>
                      <w:rFonts w:ascii="Calibri" w:hAnsi="Calibri" w:cs="Arial"/>
                      <w:i/>
                      <w:color w:val="002060"/>
                      <w:sz w:val="16"/>
                      <w:szCs w:val="16"/>
                      <w:lang w:val="el-GR"/>
                    </w:rPr>
                  </w:pPr>
                </w:p>
              </w:tc>
              <w:tc>
                <w:tcPr>
                  <w:tcW w:w="2468" w:type="dxa"/>
                </w:tcPr>
                <w:p w:rsidR="008343A9" w:rsidRPr="003B45BC" w:rsidRDefault="008343A9" w:rsidP="008343A9">
                  <w:pPr>
                    <w:rPr>
                      <w:rFonts w:ascii="Calibri" w:hAnsi="Calibri" w:cs="Arial"/>
                      <w:i/>
                      <w:color w:val="002060"/>
                      <w:sz w:val="16"/>
                      <w:szCs w:val="16"/>
                      <w:lang w:val="el-GR"/>
                    </w:rPr>
                  </w:pPr>
                </w:p>
              </w:tc>
            </w:tr>
            <w:tr w:rsidR="008343A9" w:rsidRPr="00050B81" w:rsidTr="00050B81">
              <w:tc>
                <w:tcPr>
                  <w:tcW w:w="2467" w:type="dxa"/>
                  <w:shd w:val="clear" w:color="auto" w:fill="auto"/>
                </w:tcPr>
                <w:p w:rsidR="008343A9" w:rsidRPr="00B25922" w:rsidRDefault="008343A9" w:rsidP="008343A9">
                  <w:pPr>
                    <w:rPr>
                      <w:rFonts w:ascii="Calibri" w:hAnsi="Calibri" w:cs="Arial"/>
                      <w:i/>
                      <w:color w:val="002060"/>
                      <w:sz w:val="16"/>
                      <w:szCs w:val="16"/>
                      <w:lang w:val="el-GR"/>
                    </w:rPr>
                  </w:pPr>
                </w:p>
              </w:tc>
              <w:tc>
                <w:tcPr>
                  <w:tcW w:w="2468" w:type="dxa"/>
                </w:tcPr>
                <w:p w:rsidR="008343A9" w:rsidRPr="003B45BC" w:rsidRDefault="008343A9" w:rsidP="008343A9">
                  <w:pPr>
                    <w:rPr>
                      <w:rFonts w:ascii="Calibri" w:hAnsi="Calibri" w:cs="Arial"/>
                      <w:i/>
                      <w:color w:val="002060"/>
                      <w:sz w:val="16"/>
                      <w:szCs w:val="16"/>
                      <w:lang w:val="el-GR"/>
                    </w:rPr>
                  </w:pPr>
                </w:p>
              </w:tc>
            </w:tr>
            <w:tr w:rsidR="008343A9" w:rsidRPr="00050B81" w:rsidTr="00050B81">
              <w:tc>
                <w:tcPr>
                  <w:tcW w:w="2467" w:type="dxa"/>
                  <w:shd w:val="clear" w:color="auto" w:fill="auto"/>
                </w:tcPr>
                <w:p w:rsidR="008343A9" w:rsidRPr="00B25922" w:rsidRDefault="008343A9" w:rsidP="008343A9">
                  <w:pPr>
                    <w:rPr>
                      <w:rFonts w:ascii="Calibri" w:hAnsi="Calibri" w:cs="Arial"/>
                      <w:i/>
                      <w:color w:val="002060"/>
                      <w:sz w:val="16"/>
                      <w:szCs w:val="16"/>
                      <w:lang w:val="el-GR"/>
                    </w:rPr>
                  </w:pPr>
                </w:p>
              </w:tc>
              <w:tc>
                <w:tcPr>
                  <w:tcW w:w="2468" w:type="dxa"/>
                </w:tcPr>
                <w:p w:rsidR="008343A9" w:rsidRPr="003B45BC" w:rsidRDefault="008343A9" w:rsidP="008343A9">
                  <w:pPr>
                    <w:rPr>
                      <w:rFonts w:ascii="Calibri" w:hAnsi="Calibri" w:cs="Arial"/>
                      <w:i/>
                      <w:color w:val="002060"/>
                      <w:sz w:val="16"/>
                      <w:szCs w:val="16"/>
                      <w:lang w:val="el-GR"/>
                    </w:rPr>
                  </w:pPr>
                </w:p>
              </w:tc>
            </w:tr>
            <w:tr w:rsidR="008343A9" w:rsidRPr="00050B81" w:rsidTr="00050B81">
              <w:tc>
                <w:tcPr>
                  <w:tcW w:w="2467" w:type="dxa"/>
                  <w:shd w:val="clear" w:color="auto" w:fill="auto"/>
                </w:tcPr>
                <w:p w:rsidR="008343A9" w:rsidRPr="00B25922" w:rsidRDefault="008343A9" w:rsidP="008343A9">
                  <w:pPr>
                    <w:rPr>
                      <w:rFonts w:ascii="Calibri" w:hAnsi="Calibri" w:cs="Arial"/>
                      <w:color w:val="002060"/>
                      <w:lang w:val="el-GR"/>
                    </w:rPr>
                  </w:pPr>
                </w:p>
              </w:tc>
              <w:tc>
                <w:tcPr>
                  <w:tcW w:w="2468" w:type="dxa"/>
                </w:tcPr>
                <w:p w:rsidR="008343A9" w:rsidRPr="003B45BC" w:rsidRDefault="008343A9" w:rsidP="008343A9">
                  <w:pPr>
                    <w:jc w:val="center"/>
                    <w:rPr>
                      <w:rFonts w:ascii="Calibri" w:hAnsi="Calibri" w:cs="Arial"/>
                      <w:color w:val="002060"/>
                      <w:lang w:val="el-GR"/>
                    </w:rPr>
                  </w:pPr>
                </w:p>
              </w:tc>
            </w:tr>
            <w:tr w:rsidR="008343A9" w:rsidRPr="00050B81" w:rsidTr="00907017">
              <w:tc>
                <w:tcPr>
                  <w:tcW w:w="2467" w:type="dxa"/>
                </w:tcPr>
                <w:p w:rsidR="008343A9" w:rsidRPr="00CD6518" w:rsidRDefault="003F622E" w:rsidP="008343A9">
                  <w:pPr>
                    <w:rPr>
                      <w:rFonts w:ascii="Calibri" w:hAnsi="Calibri" w:cs="Arial"/>
                      <w:b/>
                      <w:i/>
                      <w:color w:val="002060"/>
                    </w:rPr>
                  </w:pPr>
                  <w:r>
                    <w:rPr>
                      <w:rFonts w:ascii="Calibri" w:hAnsi="Calibri" w:cs="Arial"/>
                      <w:b/>
                      <w:i/>
                      <w:color w:val="002060"/>
                    </w:rPr>
                    <w:t>Total</w:t>
                  </w:r>
                  <w:r w:rsidR="008343A9" w:rsidRPr="00CD6518">
                    <w:rPr>
                      <w:rFonts w:ascii="Calibri" w:hAnsi="Calibri" w:cs="Arial"/>
                      <w:b/>
                      <w:i/>
                      <w:color w:val="002060"/>
                    </w:rPr>
                    <w:t xml:space="preserve"> </w:t>
                  </w:r>
                </w:p>
                <w:p w:rsidR="008343A9" w:rsidRPr="00CD6518" w:rsidRDefault="008343A9" w:rsidP="00CD6518">
                  <w:pPr>
                    <w:rPr>
                      <w:rFonts w:ascii="Calibri" w:hAnsi="Calibri" w:cs="Arial"/>
                      <w:b/>
                      <w:i/>
                      <w:color w:val="002060"/>
                    </w:rPr>
                  </w:pPr>
                  <w:r w:rsidRPr="00CD6518">
                    <w:rPr>
                      <w:rFonts w:ascii="Calibri" w:hAnsi="Calibri" w:cs="Arial"/>
                      <w:b/>
                      <w:i/>
                      <w:color w:val="002060"/>
                    </w:rPr>
                    <w:t xml:space="preserve">(25 </w:t>
                  </w:r>
                  <w:r w:rsidR="00CD6518">
                    <w:rPr>
                      <w:rFonts w:ascii="Calibri" w:hAnsi="Calibri" w:cs="Arial"/>
                      <w:b/>
                      <w:i/>
                      <w:color w:val="002060"/>
                    </w:rPr>
                    <w:t>work hours per credit unit</w:t>
                  </w:r>
                  <w:r w:rsidRPr="00CD6518">
                    <w:rPr>
                      <w:rFonts w:ascii="Calibri" w:hAnsi="Calibri" w:cs="Arial"/>
                      <w:b/>
                      <w:i/>
                      <w:color w:val="002060"/>
                    </w:rPr>
                    <w:t>)</w:t>
                  </w:r>
                </w:p>
              </w:tc>
              <w:tc>
                <w:tcPr>
                  <w:tcW w:w="2468" w:type="dxa"/>
                  <w:vAlign w:val="center"/>
                </w:tcPr>
                <w:p w:rsidR="008343A9" w:rsidRPr="003B45BC" w:rsidRDefault="008343A9" w:rsidP="008343A9">
                  <w:pPr>
                    <w:jc w:val="center"/>
                    <w:rPr>
                      <w:rFonts w:ascii="Calibri" w:hAnsi="Calibri" w:cs="Arial"/>
                      <w:b/>
                      <w:i/>
                      <w:color w:val="002060"/>
                      <w:lang w:val="el-GR"/>
                    </w:rPr>
                  </w:pPr>
                  <w:r>
                    <w:rPr>
                      <w:rFonts w:ascii="Calibri" w:hAnsi="Calibri" w:cs="Arial"/>
                      <w:b/>
                      <w:i/>
                      <w:color w:val="002060"/>
                      <w:lang w:val="el-GR"/>
                    </w:rPr>
                    <w:t>125</w:t>
                  </w:r>
                </w:p>
              </w:tc>
            </w:tr>
          </w:tbl>
          <w:p w:rsidR="00050B81" w:rsidRPr="00050B81" w:rsidRDefault="00050B81" w:rsidP="00050B81">
            <w:pPr>
              <w:spacing w:after="0" w:line="240" w:lineRule="auto"/>
              <w:rPr>
                <w:rFonts w:ascii="Tahoma" w:eastAsia="Times New Roman" w:hAnsi="Tahoma" w:cs="Tahoma"/>
                <w:lang w:val="en-US"/>
              </w:rPr>
            </w:pPr>
          </w:p>
        </w:tc>
      </w:tr>
      <w:tr w:rsidR="008C4C48" w:rsidRPr="00ED32B9" w:rsidTr="00F95953">
        <w:tc>
          <w:tcPr>
            <w:tcW w:w="3306" w:type="dxa"/>
          </w:tcPr>
          <w:p w:rsidR="00050B81" w:rsidRPr="00050B81" w:rsidRDefault="00050B81" w:rsidP="00050B81">
            <w:pPr>
              <w:spacing w:after="0" w:line="240" w:lineRule="auto"/>
              <w:jc w:val="right"/>
              <w:rPr>
                <w:rFonts w:ascii="Calibri" w:eastAsia="Times New Roman" w:hAnsi="Calibri" w:cs="Arial"/>
                <w:b/>
                <w:sz w:val="20"/>
                <w:szCs w:val="20"/>
              </w:rPr>
            </w:pPr>
            <w:r w:rsidRPr="00050B81">
              <w:rPr>
                <w:rFonts w:ascii="Calibri" w:eastAsia="Times New Roman" w:hAnsi="Calibri" w:cs="Arial"/>
                <w:b/>
                <w:sz w:val="20"/>
                <w:szCs w:val="20"/>
              </w:rPr>
              <w:t xml:space="preserve">ΑΞΙΟΛΟΓΗΣΗ ΦΟΙΤΗΤΩΝ </w:t>
            </w:r>
          </w:p>
          <w:p w:rsidR="00050B81" w:rsidRPr="00050B81" w:rsidRDefault="00050B81" w:rsidP="00B25922">
            <w:pPr>
              <w:spacing w:after="0" w:line="240" w:lineRule="auto"/>
              <w:jc w:val="both"/>
              <w:rPr>
                <w:rFonts w:ascii="Calibri" w:eastAsia="Times New Roman" w:hAnsi="Calibri" w:cs="Arial"/>
                <w:i/>
                <w:sz w:val="16"/>
                <w:szCs w:val="16"/>
              </w:rPr>
            </w:pPr>
            <w:r w:rsidRPr="00050B81">
              <w:rPr>
                <w:rFonts w:ascii="Calibri" w:eastAsia="Times New Roman" w:hAnsi="Calibri" w:cs="Arial"/>
                <w:i/>
                <w:sz w:val="16"/>
                <w:szCs w:val="16"/>
              </w:rPr>
              <w:t>Περιγραφή της διαδικασίας αξιολόγησης</w:t>
            </w:r>
          </w:p>
          <w:p w:rsidR="00050B81" w:rsidRDefault="00050B81" w:rsidP="00B25922">
            <w:pPr>
              <w:spacing w:after="0" w:line="240" w:lineRule="auto"/>
              <w:jc w:val="both"/>
              <w:rPr>
                <w:rFonts w:ascii="Calibri" w:eastAsia="Times New Roman" w:hAnsi="Calibri" w:cs="Arial"/>
                <w:i/>
                <w:sz w:val="16"/>
                <w:szCs w:val="16"/>
              </w:rPr>
            </w:pPr>
          </w:p>
          <w:p w:rsidR="00B25922" w:rsidRPr="00050B81" w:rsidRDefault="00B25922" w:rsidP="00B25922">
            <w:pPr>
              <w:spacing w:after="0" w:line="240" w:lineRule="auto"/>
              <w:jc w:val="both"/>
              <w:rPr>
                <w:rFonts w:ascii="Calibri" w:eastAsia="Times New Roman" w:hAnsi="Calibri" w:cs="Arial"/>
                <w:i/>
                <w:sz w:val="16"/>
                <w:szCs w:val="16"/>
              </w:rPr>
            </w:pPr>
            <w:r w:rsidRPr="00050B81">
              <w:rPr>
                <w:rFonts w:ascii="Calibri" w:eastAsia="Times New Roman" w:hAnsi="Calibri" w:cs="Arial"/>
                <w:i/>
                <w:sz w:val="16"/>
                <w:szCs w:val="16"/>
              </w:rPr>
              <w:t xml:space="preserve">Γλώσσα Αξιολόγησης, Μέθοδοι αξιολόγησης, </w:t>
            </w:r>
            <w:r w:rsidRPr="00050B81">
              <w:rPr>
                <w:rFonts w:ascii="Calibri" w:eastAsia="Times New Roman" w:hAnsi="Calibri" w:cs="Arial"/>
                <w:i/>
                <w:sz w:val="16"/>
                <w:szCs w:val="16"/>
              </w:rPr>
              <w:lastRenderedPageBreak/>
              <w:t>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B25922" w:rsidRPr="00050B81" w:rsidRDefault="00B25922" w:rsidP="00B25922">
            <w:pPr>
              <w:spacing w:after="0" w:line="240" w:lineRule="auto"/>
              <w:jc w:val="both"/>
              <w:rPr>
                <w:rFonts w:ascii="Calibri" w:eastAsia="Times New Roman" w:hAnsi="Calibri" w:cs="Arial"/>
                <w:i/>
                <w:sz w:val="16"/>
                <w:szCs w:val="16"/>
              </w:rPr>
            </w:pPr>
          </w:p>
          <w:p w:rsidR="00050B81" w:rsidRPr="00050B81" w:rsidRDefault="00050B81" w:rsidP="00B25922">
            <w:pPr>
              <w:spacing w:after="0" w:line="240" w:lineRule="auto"/>
              <w:jc w:val="both"/>
              <w:rPr>
                <w:rFonts w:ascii="Calibri" w:eastAsia="Times New Roman" w:hAnsi="Calibri" w:cs="Arial"/>
                <w:i/>
                <w:sz w:val="16"/>
                <w:szCs w:val="16"/>
              </w:rPr>
            </w:pPr>
            <w:r w:rsidRPr="00050B81">
              <w:rPr>
                <w:rFonts w:ascii="Calibri" w:eastAsia="Times New Roman" w:hAnsi="Calibri" w:cs="Arial"/>
                <w:i/>
                <w:sz w:val="16"/>
                <w:szCs w:val="16"/>
              </w:rPr>
              <w:t>Αναφέρονται  ρητά προσδιορισμένα κριτήρι</w:t>
            </w:r>
            <w:r w:rsidR="008C4C48">
              <w:rPr>
                <w:rFonts w:ascii="Calibri" w:eastAsia="Times New Roman" w:hAnsi="Calibri" w:cs="Arial"/>
                <w:i/>
                <w:sz w:val="16"/>
                <w:szCs w:val="16"/>
              </w:rPr>
              <w:t xml:space="preserve">α αξιολόγησης και εάν και που </w:t>
            </w:r>
            <w:r w:rsidRPr="00050B81">
              <w:rPr>
                <w:rFonts w:ascii="Calibri" w:eastAsia="Times New Roman" w:hAnsi="Calibri" w:cs="Arial"/>
                <w:i/>
                <w:sz w:val="16"/>
                <w:szCs w:val="16"/>
              </w:rPr>
              <w:t xml:space="preserve">ναι </w:t>
            </w:r>
            <w:proofErr w:type="spellStart"/>
            <w:r w:rsidRPr="00050B81">
              <w:rPr>
                <w:rFonts w:ascii="Calibri" w:eastAsia="Times New Roman" w:hAnsi="Calibri" w:cs="Arial"/>
                <w:i/>
                <w:sz w:val="16"/>
                <w:szCs w:val="16"/>
              </w:rPr>
              <w:t>προσβάσιμα</w:t>
            </w:r>
            <w:proofErr w:type="spellEnd"/>
            <w:r w:rsidRPr="00050B81">
              <w:rPr>
                <w:rFonts w:ascii="Calibri" w:eastAsia="Times New Roman" w:hAnsi="Calibri" w:cs="Arial"/>
                <w:i/>
                <w:sz w:val="16"/>
                <w:szCs w:val="16"/>
              </w:rPr>
              <w:t xml:space="preserve"> από τους φοιτητές.</w:t>
            </w:r>
          </w:p>
        </w:tc>
        <w:tc>
          <w:tcPr>
            <w:tcW w:w="5166" w:type="dxa"/>
            <w:tcBorders>
              <w:bottom w:val="single" w:sz="4" w:space="0" w:color="auto"/>
            </w:tcBorders>
          </w:tcPr>
          <w:p w:rsidR="00050B81" w:rsidRDefault="00050B81" w:rsidP="008343A9">
            <w:pPr>
              <w:spacing w:after="0" w:line="240" w:lineRule="auto"/>
              <w:rPr>
                <w:iCs/>
                <w:color w:val="002060"/>
              </w:rPr>
            </w:pPr>
          </w:p>
          <w:p w:rsidR="000F59B9" w:rsidRPr="000F59B9" w:rsidRDefault="000F59B9" w:rsidP="008343A9">
            <w:pPr>
              <w:spacing w:after="0" w:line="240" w:lineRule="auto"/>
              <w:rPr>
                <w:iCs/>
                <w:color w:val="002060"/>
                <w:lang w:val="en-US"/>
              </w:rPr>
            </w:pPr>
            <w:r>
              <w:rPr>
                <w:iCs/>
                <w:color w:val="002060"/>
              </w:rPr>
              <w:t>Ι</w:t>
            </w:r>
            <w:r w:rsidRPr="000F59B9">
              <w:rPr>
                <w:iCs/>
                <w:color w:val="002060"/>
                <w:lang w:val="en-US"/>
              </w:rPr>
              <w:t xml:space="preserve">. </w:t>
            </w:r>
            <w:r>
              <w:rPr>
                <w:iCs/>
                <w:color w:val="002060"/>
                <w:lang w:val="en-US"/>
              </w:rPr>
              <w:t xml:space="preserve">Assessment of data provided through lectures is through final exam </w:t>
            </w:r>
          </w:p>
          <w:p w:rsidR="008343A9" w:rsidRPr="008C4C48" w:rsidRDefault="008343A9" w:rsidP="008343A9">
            <w:pPr>
              <w:spacing w:after="0" w:line="240" w:lineRule="auto"/>
              <w:ind w:left="267" w:hanging="267"/>
              <w:rPr>
                <w:iCs/>
                <w:color w:val="002060"/>
              </w:rPr>
            </w:pPr>
          </w:p>
          <w:p w:rsidR="00F11966" w:rsidRPr="009374E9" w:rsidRDefault="008343A9" w:rsidP="00F11966">
            <w:pPr>
              <w:spacing w:after="0" w:line="240" w:lineRule="auto"/>
              <w:rPr>
                <w:iCs/>
                <w:color w:val="002060"/>
                <w:lang w:val="en-US"/>
              </w:rPr>
            </w:pPr>
            <w:r w:rsidRPr="008343A9">
              <w:rPr>
                <w:iCs/>
                <w:color w:val="002060"/>
              </w:rPr>
              <w:t>ΙΙ</w:t>
            </w:r>
            <w:r w:rsidRPr="009374E9">
              <w:rPr>
                <w:iCs/>
                <w:color w:val="002060"/>
                <w:lang w:val="en-US"/>
              </w:rPr>
              <w:t xml:space="preserve">. </w:t>
            </w:r>
            <w:r w:rsidR="00F11966">
              <w:rPr>
                <w:iCs/>
                <w:color w:val="002060"/>
                <w:lang w:val="en-US"/>
              </w:rPr>
              <w:t xml:space="preserve">Short test before </w:t>
            </w:r>
            <w:r w:rsidR="00421C9D">
              <w:rPr>
                <w:iCs/>
                <w:color w:val="002060"/>
                <w:lang w:val="en-US"/>
              </w:rPr>
              <w:t xml:space="preserve">each </w:t>
            </w:r>
            <w:r w:rsidR="00F11966">
              <w:rPr>
                <w:iCs/>
                <w:color w:val="002060"/>
                <w:lang w:val="en-US"/>
              </w:rPr>
              <w:t xml:space="preserve">lab </w:t>
            </w:r>
            <w:r w:rsidR="00421C9D">
              <w:rPr>
                <w:iCs/>
                <w:color w:val="002060"/>
                <w:lang w:val="en-US"/>
              </w:rPr>
              <w:t xml:space="preserve">session </w:t>
            </w:r>
            <w:r w:rsidR="00F11966">
              <w:rPr>
                <w:iCs/>
                <w:color w:val="002060"/>
                <w:lang w:val="en-US"/>
              </w:rPr>
              <w:t>and evaluation of student results/report after</w:t>
            </w:r>
            <w:r w:rsidR="00421C9D">
              <w:rPr>
                <w:iCs/>
                <w:color w:val="002060"/>
                <w:lang w:val="en-US"/>
              </w:rPr>
              <w:t>wards</w:t>
            </w:r>
            <w:r w:rsidR="00F11966">
              <w:rPr>
                <w:iCs/>
                <w:color w:val="002060"/>
                <w:lang w:val="en-US"/>
              </w:rPr>
              <w:t xml:space="preserve"> contribute equally to the </w:t>
            </w:r>
            <w:r w:rsidR="00421C9D">
              <w:rPr>
                <w:iCs/>
                <w:color w:val="002060"/>
                <w:lang w:val="en-US"/>
              </w:rPr>
              <w:t xml:space="preserve">session </w:t>
            </w:r>
            <w:r w:rsidR="00F11966">
              <w:rPr>
                <w:iCs/>
                <w:color w:val="002060"/>
                <w:lang w:val="en-US"/>
              </w:rPr>
              <w:t xml:space="preserve">grade. Final exam in case </w:t>
            </w:r>
            <w:r w:rsidR="00421C9D">
              <w:rPr>
                <w:iCs/>
                <w:color w:val="002060"/>
                <w:lang w:val="en-US"/>
              </w:rPr>
              <w:t>the mean of session grades is lower than 50%</w:t>
            </w:r>
          </w:p>
          <w:p w:rsidR="008A2F27" w:rsidRDefault="008A2F27" w:rsidP="009374E9">
            <w:pPr>
              <w:spacing w:after="0" w:line="240" w:lineRule="auto"/>
              <w:ind w:left="238" w:hanging="238"/>
              <w:rPr>
                <w:iCs/>
                <w:color w:val="002060"/>
                <w:lang w:val="en-US"/>
              </w:rPr>
            </w:pPr>
          </w:p>
          <w:p w:rsidR="00421C9D" w:rsidRPr="009374E9" w:rsidRDefault="00421C9D" w:rsidP="009374E9">
            <w:pPr>
              <w:spacing w:after="0" w:line="240" w:lineRule="auto"/>
              <w:ind w:left="238" w:hanging="238"/>
              <w:rPr>
                <w:iCs/>
                <w:color w:val="002060"/>
                <w:lang w:val="en-US"/>
              </w:rPr>
            </w:pPr>
          </w:p>
        </w:tc>
      </w:tr>
    </w:tbl>
    <w:p w:rsidR="00050B81" w:rsidRPr="00050B81" w:rsidRDefault="00050B81" w:rsidP="008A2F27">
      <w:pPr>
        <w:widowControl w:val="0"/>
        <w:numPr>
          <w:ilvl w:val="0"/>
          <w:numId w:val="7"/>
        </w:numPr>
        <w:autoSpaceDE w:val="0"/>
        <w:autoSpaceDN w:val="0"/>
        <w:adjustRightInd w:val="0"/>
        <w:spacing w:before="240" w:after="0" w:line="240" w:lineRule="auto"/>
        <w:ind w:left="357" w:hanging="357"/>
        <w:rPr>
          <w:rFonts w:ascii="Calibri" w:eastAsia="Times New Roman" w:hAnsi="Calibri" w:cs="Arial"/>
          <w:b/>
          <w:color w:val="000000"/>
          <w:lang w:val="en-US"/>
        </w:rPr>
      </w:pPr>
      <w:r w:rsidRPr="00050B81">
        <w:rPr>
          <w:rFonts w:ascii="Calibri" w:eastAsia="Times New Roman" w:hAnsi="Calibri" w:cs="Arial"/>
          <w:b/>
          <w:color w:val="000000"/>
        </w:rPr>
        <w:lastRenderedPageBreak/>
        <w:t>ΣΥΝΙΣΤΩΜΕΝΗ</w:t>
      </w:r>
      <w:r w:rsidRPr="00050B81">
        <w:rPr>
          <w:rFonts w:ascii="Calibri" w:eastAsia="Times New Roman" w:hAnsi="Calibri" w:cs="Arial"/>
          <w:b/>
          <w:color w:val="000000"/>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50B81" w:rsidRPr="00ED32B9" w:rsidTr="00F95953">
        <w:tc>
          <w:tcPr>
            <w:tcW w:w="8472" w:type="dxa"/>
          </w:tcPr>
          <w:p w:rsidR="00050B81" w:rsidRPr="00F11966" w:rsidRDefault="00050B81" w:rsidP="00050B81">
            <w:pPr>
              <w:spacing w:after="0" w:line="240" w:lineRule="auto"/>
              <w:jc w:val="both"/>
              <w:rPr>
                <w:rFonts w:ascii="Calibri" w:eastAsia="Times New Roman" w:hAnsi="Calibri" w:cs="Arial"/>
                <w:i/>
                <w:sz w:val="16"/>
                <w:szCs w:val="16"/>
                <w:lang w:val="en-US"/>
              </w:rPr>
            </w:pPr>
            <w:r w:rsidRPr="00F11966">
              <w:rPr>
                <w:rFonts w:ascii="Calibri" w:eastAsia="Times New Roman" w:hAnsi="Calibri" w:cs="Arial"/>
                <w:i/>
                <w:sz w:val="16"/>
                <w:szCs w:val="16"/>
                <w:lang w:val="en-US"/>
              </w:rPr>
              <w:t>-</w:t>
            </w:r>
            <w:r w:rsidRPr="00050B81">
              <w:rPr>
                <w:rFonts w:ascii="Calibri" w:eastAsia="Times New Roman" w:hAnsi="Calibri" w:cs="Arial"/>
                <w:i/>
                <w:sz w:val="16"/>
                <w:szCs w:val="16"/>
              </w:rPr>
              <w:t>Προτεινόμενη</w:t>
            </w:r>
            <w:r w:rsidRPr="00F11966">
              <w:rPr>
                <w:rFonts w:ascii="Calibri" w:eastAsia="Times New Roman" w:hAnsi="Calibri" w:cs="Arial"/>
                <w:i/>
                <w:sz w:val="16"/>
                <w:szCs w:val="16"/>
                <w:lang w:val="en-US"/>
              </w:rPr>
              <w:t xml:space="preserve"> </w:t>
            </w:r>
            <w:r w:rsidRPr="00050B81">
              <w:rPr>
                <w:rFonts w:ascii="Calibri" w:eastAsia="Times New Roman" w:hAnsi="Calibri" w:cs="Arial"/>
                <w:i/>
                <w:sz w:val="16"/>
                <w:szCs w:val="16"/>
              </w:rPr>
              <w:t>Βιβλιογραφία</w:t>
            </w:r>
            <w:r w:rsidRPr="00F11966">
              <w:rPr>
                <w:rFonts w:ascii="Calibri" w:eastAsia="Times New Roman" w:hAnsi="Calibri" w:cs="Arial"/>
                <w:i/>
                <w:sz w:val="16"/>
                <w:szCs w:val="16"/>
                <w:lang w:val="en-US"/>
              </w:rPr>
              <w:t xml:space="preserve"> :</w:t>
            </w:r>
          </w:p>
          <w:p w:rsidR="00050B81" w:rsidRPr="00F11966" w:rsidRDefault="00050B81" w:rsidP="00050B81">
            <w:pPr>
              <w:spacing w:after="0" w:line="240" w:lineRule="auto"/>
              <w:jc w:val="both"/>
              <w:rPr>
                <w:rFonts w:ascii="Calibri" w:eastAsia="Times New Roman" w:hAnsi="Calibri" w:cs="Arial"/>
                <w:i/>
                <w:sz w:val="16"/>
                <w:szCs w:val="16"/>
                <w:lang w:val="en-US"/>
              </w:rPr>
            </w:pPr>
            <w:r w:rsidRPr="00F11966">
              <w:rPr>
                <w:rFonts w:ascii="Calibri" w:eastAsia="Times New Roman" w:hAnsi="Calibri" w:cs="Arial"/>
                <w:i/>
                <w:sz w:val="16"/>
                <w:szCs w:val="16"/>
                <w:lang w:val="en-US"/>
              </w:rPr>
              <w:t>-</w:t>
            </w:r>
            <w:r w:rsidRPr="00050B81">
              <w:rPr>
                <w:rFonts w:ascii="Calibri" w:eastAsia="Times New Roman" w:hAnsi="Calibri" w:cs="Arial"/>
                <w:i/>
                <w:sz w:val="16"/>
                <w:szCs w:val="16"/>
              </w:rPr>
              <w:t>Συναφή</w:t>
            </w:r>
            <w:r w:rsidRPr="00F11966">
              <w:rPr>
                <w:rFonts w:ascii="Calibri" w:eastAsia="Times New Roman" w:hAnsi="Calibri" w:cs="Arial"/>
                <w:i/>
                <w:sz w:val="16"/>
                <w:szCs w:val="16"/>
                <w:lang w:val="en-US"/>
              </w:rPr>
              <w:t xml:space="preserve"> </w:t>
            </w:r>
            <w:r w:rsidRPr="00050B81">
              <w:rPr>
                <w:rFonts w:ascii="Calibri" w:eastAsia="Times New Roman" w:hAnsi="Calibri" w:cs="Arial"/>
                <w:i/>
                <w:sz w:val="16"/>
                <w:szCs w:val="16"/>
              </w:rPr>
              <w:t>επιστημονικά</w:t>
            </w:r>
            <w:r w:rsidRPr="00F11966">
              <w:rPr>
                <w:rFonts w:ascii="Calibri" w:eastAsia="Times New Roman" w:hAnsi="Calibri" w:cs="Arial"/>
                <w:i/>
                <w:sz w:val="16"/>
                <w:szCs w:val="16"/>
                <w:lang w:val="en-US"/>
              </w:rPr>
              <w:t xml:space="preserve"> </w:t>
            </w:r>
            <w:r w:rsidRPr="00050B81">
              <w:rPr>
                <w:rFonts w:ascii="Calibri" w:eastAsia="Times New Roman" w:hAnsi="Calibri" w:cs="Arial"/>
                <w:i/>
                <w:sz w:val="16"/>
                <w:szCs w:val="16"/>
              </w:rPr>
              <w:t>περιοδικά</w:t>
            </w:r>
            <w:r w:rsidRPr="00F11966">
              <w:rPr>
                <w:rFonts w:ascii="Calibri" w:eastAsia="Times New Roman" w:hAnsi="Calibri" w:cs="Arial"/>
                <w:i/>
                <w:sz w:val="16"/>
                <w:szCs w:val="16"/>
                <w:lang w:val="en-US"/>
              </w:rPr>
              <w:t>:</w:t>
            </w:r>
          </w:p>
          <w:p w:rsidR="003F622E" w:rsidRDefault="002D1F16" w:rsidP="002D1F16">
            <w:pPr>
              <w:spacing w:after="0" w:line="240" w:lineRule="auto"/>
              <w:jc w:val="both"/>
              <w:rPr>
                <w:rFonts w:ascii="Calibri" w:hAnsi="Calibri" w:cs="Arial"/>
                <w:color w:val="002060"/>
                <w:sz w:val="20"/>
                <w:szCs w:val="20"/>
                <w:lang w:val="en-US"/>
              </w:rPr>
            </w:pPr>
            <w:r w:rsidRPr="009658BB">
              <w:rPr>
                <w:rFonts w:ascii="Calibri" w:hAnsi="Calibri" w:cs="Arial"/>
                <w:color w:val="002060"/>
                <w:sz w:val="20"/>
                <w:szCs w:val="20"/>
                <w:lang w:val="en-US"/>
              </w:rPr>
              <w:t xml:space="preserve">1. </w:t>
            </w:r>
            <w:r w:rsidR="003F622E">
              <w:rPr>
                <w:rFonts w:ascii="Calibri" w:hAnsi="Calibri" w:cs="Arial"/>
                <w:color w:val="002060"/>
                <w:sz w:val="20"/>
                <w:szCs w:val="20"/>
                <w:lang w:val="en-US"/>
              </w:rPr>
              <w:t xml:space="preserve">Fundamentals of Analytical Chemistry.  </w:t>
            </w:r>
            <w:r w:rsidR="003F622E" w:rsidRPr="0096324B">
              <w:rPr>
                <w:rFonts w:ascii="Calibri" w:hAnsi="Calibri" w:cs="Arial"/>
                <w:color w:val="002060"/>
                <w:sz w:val="20"/>
                <w:szCs w:val="20"/>
                <w:lang w:val="en-US"/>
              </w:rPr>
              <w:t>D</w:t>
            </w:r>
            <w:r w:rsidR="003F622E">
              <w:rPr>
                <w:rFonts w:ascii="Calibri" w:hAnsi="Calibri" w:cs="Arial"/>
                <w:color w:val="002060"/>
                <w:sz w:val="20"/>
                <w:szCs w:val="20"/>
                <w:lang w:val="en-US"/>
              </w:rPr>
              <w:t>.</w:t>
            </w:r>
            <w:r w:rsidR="003F622E" w:rsidRPr="0096324B">
              <w:rPr>
                <w:rFonts w:ascii="Calibri" w:hAnsi="Calibri" w:cs="Arial"/>
                <w:color w:val="002060"/>
                <w:sz w:val="20"/>
                <w:szCs w:val="20"/>
                <w:lang w:val="en-US"/>
              </w:rPr>
              <w:t xml:space="preserve"> A. </w:t>
            </w:r>
            <w:proofErr w:type="spellStart"/>
            <w:r w:rsidR="003F622E" w:rsidRPr="0096324B">
              <w:rPr>
                <w:rFonts w:ascii="Calibri" w:hAnsi="Calibri" w:cs="Arial"/>
                <w:color w:val="002060"/>
                <w:sz w:val="20"/>
                <w:szCs w:val="20"/>
                <w:lang w:val="en-US"/>
              </w:rPr>
              <w:t>Skoog</w:t>
            </w:r>
            <w:proofErr w:type="spellEnd"/>
            <w:r w:rsidR="003F622E" w:rsidRPr="0096324B">
              <w:rPr>
                <w:rFonts w:ascii="Calibri" w:hAnsi="Calibri" w:cs="Arial"/>
                <w:color w:val="002060"/>
                <w:sz w:val="20"/>
                <w:szCs w:val="20"/>
                <w:lang w:val="en-US"/>
              </w:rPr>
              <w:t>, D</w:t>
            </w:r>
            <w:r w:rsidR="003F622E">
              <w:rPr>
                <w:rFonts w:ascii="Calibri" w:hAnsi="Calibri" w:cs="Arial"/>
                <w:color w:val="002060"/>
                <w:sz w:val="20"/>
                <w:szCs w:val="20"/>
                <w:lang w:val="en-US"/>
              </w:rPr>
              <w:t>.</w:t>
            </w:r>
            <w:r w:rsidR="003F622E" w:rsidRPr="0096324B">
              <w:rPr>
                <w:rFonts w:ascii="Calibri" w:hAnsi="Calibri" w:cs="Arial"/>
                <w:color w:val="002060"/>
                <w:sz w:val="20"/>
                <w:szCs w:val="20"/>
                <w:lang w:val="en-US"/>
              </w:rPr>
              <w:t xml:space="preserve"> M. West</w:t>
            </w:r>
            <w:r w:rsidR="003F622E">
              <w:rPr>
                <w:rFonts w:ascii="Calibri" w:hAnsi="Calibri" w:cs="Arial"/>
                <w:color w:val="002060"/>
                <w:sz w:val="20"/>
                <w:szCs w:val="20"/>
                <w:lang w:val="en-US"/>
              </w:rPr>
              <w:t xml:space="preserve">, F. J. Holler, S. R. Crouch </w:t>
            </w:r>
          </w:p>
          <w:p w:rsidR="002D1F16" w:rsidRPr="009658BB" w:rsidRDefault="003F622E" w:rsidP="002D1F16">
            <w:pPr>
              <w:spacing w:after="0" w:line="240" w:lineRule="auto"/>
              <w:jc w:val="both"/>
              <w:rPr>
                <w:rFonts w:ascii="Calibri" w:hAnsi="Calibri" w:cs="Arial"/>
                <w:color w:val="002060"/>
                <w:sz w:val="20"/>
                <w:szCs w:val="20"/>
                <w:lang w:val="en-US"/>
              </w:rPr>
            </w:pPr>
            <w:r>
              <w:rPr>
                <w:rFonts w:ascii="Calibri" w:hAnsi="Calibri" w:cs="Arial"/>
                <w:color w:val="002060"/>
                <w:sz w:val="20"/>
                <w:szCs w:val="20"/>
                <w:lang w:val="en-US"/>
              </w:rPr>
              <w:t xml:space="preserve">2. </w:t>
            </w:r>
            <w:r w:rsidR="009374E9">
              <w:rPr>
                <w:rFonts w:ascii="Calibri" w:hAnsi="Calibri" w:cs="Arial"/>
                <w:color w:val="002060"/>
                <w:sz w:val="20"/>
                <w:szCs w:val="20"/>
                <w:lang w:val="en-US"/>
              </w:rPr>
              <w:t>Principles</w:t>
            </w:r>
            <w:r w:rsidR="009374E9" w:rsidRPr="009658BB">
              <w:rPr>
                <w:rFonts w:ascii="Calibri" w:hAnsi="Calibri" w:cs="Arial"/>
                <w:color w:val="002060"/>
                <w:sz w:val="20"/>
                <w:szCs w:val="20"/>
                <w:lang w:val="en-US"/>
              </w:rPr>
              <w:t xml:space="preserve"> </w:t>
            </w:r>
            <w:r w:rsidR="009374E9">
              <w:rPr>
                <w:rFonts w:ascii="Calibri" w:hAnsi="Calibri" w:cs="Arial"/>
                <w:color w:val="002060"/>
                <w:sz w:val="20"/>
                <w:szCs w:val="20"/>
                <w:lang w:val="en-US"/>
              </w:rPr>
              <w:t>of</w:t>
            </w:r>
            <w:r w:rsidR="009374E9" w:rsidRPr="009658BB">
              <w:rPr>
                <w:rFonts w:ascii="Calibri" w:hAnsi="Calibri" w:cs="Arial"/>
                <w:color w:val="002060"/>
                <w:sz w:val="20"/>
                <w:szCs w:val="20"/>
                <w:lang w:val="en-US"/>
              </w:rPr>
              <w:t xml:space="preserve"> </w:t>
            </w:r>
            <w:r w:rsidR="009374E9">
              <w:rPr>
                <w:rFonts w:ascii="Calibri" w:hAnsi="Calibri" w:cs="Arial"/>
                <w:color w:val="002060"/>
                <w:sz w:val="20"/>
                <w:szCs w:val="20"/>
                <w:lang w:val="en-US"/>
              </w:rPr>
              <w:t>Instrumental</w:t>
            </w:r>
            <w:r w:rsidR="009374E9" w:rsidRPr="009658BB">
              <w:rPr>
                <w:rFonts w:ascii="Calibri" w:hAnsi="Calibri" w:cs="Arial"/>
                <w:color w:val="002060"/>
                <w:sz w:val="20"/>
                <w:szCs w:val="20"/>
                <w:lang w:val="en-US"/>
              </w:rPr>
              <w:t xml:space="preserve"> </w:t>
            </w:r>
            <w:r w:rsidR="009374E9">
              <w:rPr>
                <w:rFonts w:ascii="Calibri" w:hAnsi="Calibri" w:cs="Arial"/>
                <w:color w:val="002060"/>
                <w:sz w:val="20"/>
                <w:szCs w:val="20"/>
                <w:lang w:val="en-US"/>
              </w:rPr>
              <w:t>Analysis</w:t>
            </w:r>
            <w:r w:rsidR="002D1F16" w:rsidRPr="009658BB">
              <w:rPr>
                <w:rFonts w:ascii="Calibri" w:hAnsi="Calibri" w:cs="Arial"/>
                <w:color w:val="002060"/>
                <w:sz w:val="20"/>
                <w:szCs w:val="20"/>
                <w:lang w:val="en-US"/>
              </w:rPr>
              <w:t xml:space="preserve">. </w:t>
            </w:r>
            <w:r w:rsidR="002D1F16" w:rsidRPr="002D1F16">
              <w:rPr>
                <w:rFonts w:ascii="Calibri" w:hAnsi="Calibri" w:cs="Arial"/>
                <w:color w:val="002060"/>
                <w:sz w:val="20"/>
                <w:szCs w:val="20"/>
                <w:lang w:val="en-US"/>
              </w:rPr>
              <w:t>D</w:t>
            </w:r>
            <w:r w:rsidR="002D1F16" w:rsidRPr="009658BB">
              <w:rPr>
                <w:rFonts w:ascii="Calibri" w:hAnsi="Calibri" w:cs="Arial"/>
                <w:color w:val="002060"/>
                <w:sz w:val="20"/>
                <w:szCs w:val="20"/>
                <w:lang w:val="en-US"/>
              </w:rPr>
              <w:t xml:space="preserve">. </w:t>
            </w:r>
            <w:r w:rsidR="002D1F16" w:rsidRPr="002D1F16">
              <w:rPr>
                <w:rFonts w:ascii="Calibri" w:hAnsi="Calibri" w:cs="Arial"/>
                <w:color w:val="002060"/>
                <w:sz w:val="20"/>
                <w:szCs w:val="20"/>
                <w:lang w:val="en-US"/>
              </w:rPr>
              <w:t>A</w:t>
            </w:r>
            <w:r w:rsidR="002D1F16" w:rsidRPr="009658BB">
              <w:rPr>
                <w:rFonts w:ascii="Calibri" w:hAnsi="Calibri" w:cs="Arial"/>
                <w:color w:val="002060"/>
                <w:sz w:val="20"/>
                <w:szCs w:val="20"/>
                <w:lang w:val="en-US"/>
              </w:rPr>
              <w:t xml:space="preserve">. </w:t>
            </w:r>
            <w:proofErr w:type="spellStart"/>
            <w:r w:rsidR="002D1F16" w:rsidRPr="002D1F16">
              <w:rPr>
                <w:rFonts w:ascii="Calibri" w:hAnsi="Calibri" w:cs="Arial"/>
                <w:color w:val="002060"/>
                <w:sz w:val="20"/>
                <w:szCs w:val="20"/>
                <w:lang w:val="en-US"/>
              </w:rPr>
              <w:t>Skoog</w:t>
            </w:r>
            <w:proofErr w:type="spellEnd"/>
            <w:r w:rsidR="002D1F16" w:rsidRPr="009658BB">
              <w:rPr>
                <w:rFonts w:ascii="Calibri" w:hAnsi="Calibri" w:cs="Arial"/>
                <w:color w:val="002060"/>
                <w:sz w:val="20"/>
                <w:szCs w:val="20"/>
                <w:lang w:val="en-US"/>
              </w:rPr>
              <w:t xml:space="preserve">, </w:t>
            </w:r>
            <w:r w:rsidR="002D1F16" w:rsidRPr="002D1F16">
              <w:rPr>
                <w:rFonts w:ascii="Calibri" w:hAnsi="Calibri" w:cs="Arial"/>
                <w:color w:val="002060"/>
                <w:sz w:val="20"/>
                <w:szCs w:val="20"/>
                <w:lang w:val="en-US"/>
              </w:rPr>
              <w:t>F</w:t>
            </w:r>
            <w:r w:rsidR="002D1F16" w:rsidRPr="009658BB">
              <w:rPr>
                <w:rFonts w:ascii="Calibri" w:hAnsi="Calibri" w:cs="Arial"/>
                <w:color w:val="002060"/>
                <w:sz w:val="20"/>
                <w:szCs w:val="20"/>
                <w:lang w:val="en-US"/>
              </w:rPr>
              <w:t xml:space="preserve">. </w:t>
            </w:r>
            <w:r w:rsidR="002D1F16" w:rsidRPr="002D1F16">
              <w:rPr>
                <w:rFonts w:ascii="Calibri" w:hAnsi="Calibri" w:cs="Arial"/>
                <w:color w:val="002060"/>
                <w:sz w:val="20"/>
                <w:szCs w:val="20"/>
                <w:lang w:val="en-US"/>
              </w:rPr>
              <w:t>James</w:t>
            </w:r>
            <w:r w:rsidR="002D1F16" w:rsidRPr="009658BB">
              <w:rPr>
                <w:rFonts w:ascii="Calibri" w:hAnsi="Calibri" w:cs="Arial"/>
                <w:color w:val="002060"/>
                <w:sz w:val="20"/>
                <w:szCs w:val="20"/>
                <w:lang w:val="en-US"/>
              </w:rPr>
              <w:t xml:space="preserve"> </w:t>
            </w:r>
            <w:r w:rsidR="002D1F16" w:rsidRPr="002D1F16">
              <w:rPr>
                <w:rFonts w:ascii="Calibri" w:hAnsi="Calibri" w:cs="Arial"/>
                <w:color w:val="002060"/>
                <w:sz w:val="20"/>
                <w:szCs w:val="20"/>
                <w:lang w:val="en-US"/>
              </w:rPr>
              <w:t>Holler</w:t>
            </w:r>
            <w:r w:rsidR="002D1F16" w:rsidRPr="009658BB">
              <w:rPr>
                <w:rFonts w:ascii="Calibri" w:hAnsi="Calibri" w:cs="Arial"/>
                <w:color w:val="002060"/>
                <w:sz w:val="20"/>
                <w:szCs w:val="20"/>
                <w:lang w:val="en-US"/>
              </w:rPr>
              <w:t xml:space="preserve">, </w:t>
            </w:r>
            <w:r w:rsidR="002D1F16" w:rsidRPr="002D1F16">
              <w:rPr>
                <w:rFonts w:ascii="Calibri" w:hAnsi="Calibri" w:cs="Arial"/>
                <w:color w:val="002060"/>
                <w:sz w:val="20"/>
                <w:szCs w:val="20"/>
                <w:lang w:val="en-US"/>
              </w:rPr>
              <w:t>T</w:t>
            </w:r>
            <w:r w:rsidR="002D1F16" w:rsidRPr="009658BB">
              <w:rPr>
                <w:rFonts w:ascii="Calibri" w:hAnsi="Calibri" w:cs="Arial"/>
                <w:color w:val="002060"/>
                <w:sz w:val="20"/>
                <w:szCs w:val="20"/>
                <w:lang w:val="en-US"/>
              </w:rPr>
              <w:t xml:space="preserve">. </w:t>
            </w:r>
            <w:r w:rsidR="002D1F16" w:rsidRPr="002D1F16">
              <w:rPr>
                <w:rFonts w:ascii="Calibri" w:hAnsi="Calibri" w:cs="Arial"/>
                <w:color w:val="002060"/>
                <w:sz w:val="20"/>
                <w:szCs w:val="20"/>
                <w:lang w:val="en-US"/>
              </w:rPr>
              <w:t>A</w:t>
            </w:r>
            <w:r w:rsidR="002D1F16" w:rsidRPr="009658BB">
              <w:rPr>
                <w:rFonts w:ascii="Calibri" w:hAnsi="Calibri" w:cs="Arial"/>
                <w:color w:val="002060"/>
                <w:sz w:val="20"/>
                <w:szCs w:val="20"/>
                <w:lang w:val="en-US"/>
              </w:rPr>
              <w:t xml:space="preserve">. </w:t>
            </w:r>
            <w:proofErr w:type="spellStart"/>
            <w:r w:rsidR="002D1F16" w:rsidRPr="002D1F16">
              <w:rPr>
                <w:rFonts w:ascii="Calibri" w:hAnsi="Calibri" w:cs="Arial"/>
                <w:color w:val="002060"/>
                <w:sz w:val="20"/>
                <w:szCs w:val="20"/>
                <w:lang w:val="en-US"/>
              </w:rPr>
              <w:t>Nieman</w:t>
            </w:r>
            <w:proofErr w:type="spellEnd"/>
            <w:r w:rsidR="009374E9" w:rsidRPr="009658BB">
              <w:rPr>
                <w:rFonts w:ascii="Calibri" w:hAnsi="Calibri" w:cs="Arial"/>
                <w:color w:val="002060"/>
                <w:sz w:val="20"/>
                <w:szCs w:val="20"/>
                <w:lang w:val="en-US"/>
              </w:rPr>
              <w:t>.</w:t>
            </w:r>
          </w:p>
          <w:p w:rsidR="00FE1E66" w:rsidRPr="00A62BCE" w:rsidRDefault="002D1F16" w:rsidP="002D1F16">
            <w:pPr>
              <w:spacing w:after="0" w:line="240" w:lineRule="auto"/>
              <w:jc w:val="both"/>
              <w:rPr>
                <w:rFonts w:ascii="Calibri" w:eastAsia="Times New Roman" w:hAnsi="Calibri" w:cs="Arial"/>
                <w:b/>
                <w:color w:val="002060"/>
                <w:sz w:val="20"/>
                <w:szCs w:val="20"/>
                <w:lang w:val="en-US"/>
              </w:rPr>
            </w:pPr>
            <w:r w:rsidRPr="009374E9">
              <w:rPr>
                <w:rFonts w:ascii="Calibri" w:eastAsia="Times New Roman" w:hAnsi="Calibri" w:cs="Arial"/>
                <w:color w:val="002060"/>
                <w:sz w:val="20"/>
                <w:szCs w:val="20"/>
                <w:lang w:val="fr-FR"/>
              </w:rPr>
              <w:t>3.</w:t>
            </w:r>
            <w:r w:rsidR="00FE1E66" w:rsidRPr="009374E9">
              <w:rPr>
                <w:rFonts w:ascii="Calibri" w:eastAsia="Times New Roman" w:hAnsi="Calibri" w:cs="Arial"/>
                <w:color w:val="002060"/>
                <w:sz w:val="20"/>
                <w:szCs w:val="20"/>
                <w:lang w:val="fr-FR"/>
              </w:rPr>
              <w:t xml:space="preserve"> </w:t>
            </w:r>
            <w:r w:rsidR="00DA2CE3">
              <w:rPr>
                <w:iCs/>
                <w:color w:val="002060"/>
                <w:lang w:val="en-US"/>
              </w:rPr>
              <w:t>Errors &amp; Data treatment, Problems &amp;</w:t>
            </w:r>
            <w:r w:rsidR="00421C9D">
              <w:rPr>
                <w:iCs/>
                <w:color w:val="002060"/>
                <w:lang w:val="en-US"/>
              </w:rPr>
              <w:t xml:space="preserve"> laboratory</w:t>
            </w:r>
            <w:r w:rsidR="0096324B">
              <w:rPr>
                <w:iCs/>
                <w:color w:val="002060"/>
                <w:lang w:val="en-US"/>
              </w:rPr>
              <w:t xml:space="preserve"> manual.</w:t>
            </w:r>
            <w:r w:rsidR="00421C9D">
              <w:rPr>
                <w:iCs/>
                <w:color w:val="002060"/>
                <w:lang w:val="en-US"/>
              </w:rPr>
              <w:t xml:space="preserve"> C.A. Georgiou, Analytical Chemistry Course Notes</w:t>
            </w:r>
          </w:p>
          <w:p w:rsidR="00FE1E66" w:rsidRPr="00A62BCE" w:rsidRDefault="00FE1E66" w:rsidP="00442EB5">
            <w:pPr>
              <w:spacing w:after="0" w:line="240" w:lineRule="auto"/>
              <w:jc w:val="both"/>
              <w:rPr>
                <w:rFonts w:ascii="Calibri" w:eastAsia="Times New Roman" w:hAnsi="Calibri" w:cs="Arial"/>
                <w:b/>
                <w:sz w:val="20"/>
                <w:szCs w:val="20"/>
                <w:lang w:val="en-US"/>
              </w:rPr>
            </w:pPr>
          </w:p>
        </w:tc>
      </w:tr>
    </w:tbl>
    <w:p w:rsidR="00050B81" w:rsidRPr="00A62BCE" w:rsidRDefault="00050B81" w:rsidP="00050B81">
      <w:pPr>
        <w:spacing w:after="0" w:line="240" w:lineRule="auto"/>
        <w:jc w:val="both"/>
        <w:rPr>
          <w:rFonts w:ascii="Cambria" w:eastAsia="Times New Roman" w:hAnsi="Cambria" w:cs="Times New Roman"/>
          <w:sz w:val="20"/>
          <w:szCs w:val="24"/>
          <w:lang w:val="en-US"/>
        </w:rPr>
      </w:pPr>
    </w:p>
    <w:p w:rsidR="00050B81" w:rsidRPr="00A62BCE" w:rsidRDefault="00050B81" w:rsidP="00050B81">
      <w:pPr>
        <w:spacing w:after="0" w:line="240" w:lineRule="auto"/>
        <w:rPr>
          <w:rFonts w:ascii="Times New Roman" w:eastAsia="Times New Roman" w:hAnsi="Times New Roman" w:cs="Times New Roman"/>
          <w:sz w:val="24"/>
          <w:szCs w:val="24"/>
          <w:lang w:val="en-US"/>
        </w:rPr>
      </w:pPr>
    </w:p>
    <w:p w:rsidR="00B66EDB" w:rsidRPr="00A62BCE" w:rsidRDefault="00B66EDB">
      <w:pPr>
        <w:rPr>
          <w:lang w:val="en-US"/>
        </w:rPr>
      </w:pPr>
      <w:bookmarkStart w:id="0" w:name="_GoBack"/>
      <w:bookmarkEnd w:id="0"/>
    </w:p>
    <w:sectPr w:rsidR="00B66EDB" w:rsidRPr="00A62BCE" w:rsidSect="00096AF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B145A"/>
    <w:multiLevelType w:val="hybridMultilevel"/>
    <w:tmpl w:val="D2C8B88A"/>
    <w:lvl w:ilvl="0" w:tplc="C9E86BAE">
      <w:start w:val="1"/>
      <w:numFmt w:val="bullet"/>
      <w:lvlText w:val="-"/>
      <w:lvlJc w:val="left"/>
      <w:pPr>
        <w:ind w:left="720" w:hanging="360"/>
      </w:pPr>
      <w:rPr>
        <w:rFonts w:ascii="Calibri" w:eastAsiaTheme="minorEastAsia"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4121FA5"/>
    <w:multiLevelType w:val="hybridMultilevel"/>
    <w:tmpl w:val="EF1CCBFA"/>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EBD02C96">
      <w:start w:val="1"/>
      <w:numFmt w:val="decimal"/>
      <w:lvlText w:val="%4. "/>
      <w:lvlJc w:val="left"/>
      <w:pPr>
        <w:ind w:left="2880" w:hanging="360"/>
      </w:pPr>
      <w:rPr>
        <w:b w:val="0"/>
        <w:i w:val="0"/>
        <w:sz w:val="20"/>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nsid w:val="49102290"/>
    <w:multiLevelType w:val="hybridMultilevel"/>
    <w:tmpl w:val="4956C4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ADC3072"/>
    <w:multiLevelType w:val="hybridMultilevel"/>
    <w:tmpl w:val="3F4245C2"/>
    <w:lvl w:ilvl="0" w:tplc="6E1A6FA4">
      <w:start w:val="1"/>
      <w:numFmt w:val="bullet"/>
      <w:lvlText w:val="-"/>
      <w:lvlJc w:val="left"/>
      <w:pPr>
        <w:ind w:left="720" w:hanging="360"/>
      </w:pPr>
      <w:rPr>
        <w:rFonts w:ascii="Calibri" w:eastAsiaTheme="minorEastAsia"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4CB75DEA"/>
    <w:multiLevelType w:val="hybridMultilevel"/>
    <w:tmpl w:val="7690D6DC"/>
    <w:lvl w:ilvl="0" w:tplc="C9E86BAE">
      <w:start w:val="1"/>
      <w:numFmt w:val="bullet"/>
      <w:lvlText w:val="-"/>
      <w:lvlJc w:val="left"/>
      <w:pPr>
        <w:ind w:left="720" w:hanging="360"/>
      </w:pPr>
      <w:rPr>
        <w:rFonts w:ascii="Calibri" w:eastAsiaTheme="minorEastAsia"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5E357151"/>
    <w:multiLevelType w:val="hybridMultilevel"/>
    <w:tmpl w:val="3EBE6A96"/>
    <w:lvl w:ilvl="0" w:tplc="268E711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5FA8783F"/>
    <w:multiLevelType w:val="hybridMultilevel"/>
    <w:tmpl w:val="BFAA59D4"/>
    <w:lvl w:ilvl="0" w:tplc="29A404B4">
      <w:start w:val="1"/>
      <w:numFmt w:val="decimal"/>
      <w:lvlText w:val="%1."/>
      <w:lvlJc w:val="left"/>
      <w:pPr>
        <w:ind w:left="360" w:hanging="360"/>
      </w:pPr>
      <w:rPr>
        <w:rFonts w:cs="Times New Roman"/>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6AFC1BA2"/>
    <w:multiLevelType w:val="hybridMultilevel"/>
    <w:tmpl w:val="1FAA2C08"/>
    <w:lvl w:ilvl="0" w:tplc="A9468182">
      <w:start w:val="1"/>
      <w:numFmt w:val="bullet"/>
      <w:lvlText w:val=""/>
      <w:lvlJc w:val="left"/>
      <w:pPr>
        <w:ind w:left="1174" w:hanging="360"/>
      </w:pPr>
      <w:rPr>
        <w:rFonts w:ascii="Symbol" w:hAnsi="Symbol" w:hint="default"/>
        <w:color w:val="002060"/>
      </w:rPr>
    </w:lvl>
    <w:lvl w:ilvl="1" w:tplc="04080003" w:tentative="1">
      <w:start w:val="1"/>
      <w:numFmt w:val="bullet"/>
      <w:lvlText w:val="o"/>
      <w:lvlJc w:val="left"/>
      <w:pPr>
        <w:ind w:left="1894" w:hanging="360"/>
      </w:pPr>
      <w:rPr>
        <w:rFonts w:ascii="Courier New" w:hAnsi="Courier New" w:cs="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cs="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cs="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8">
    <w:nsid w:val="742861A2"/>
    <w:multiLevelType w:val="hybridMultilevel"/>
    <w:tmpl w:val="AAE6D424"/>
    <w:lvl w:ilvl="0" w:tplc="29A404B4">
      <w:start w:val="1"/>
      <w:numFmt w:val="decimal"/>
      <w:lvlText w:val="%1."/>
      <w:lvlJc w:val="left"/>
      <w:pPr>
        <w:ind w:left="360" w:hanging="360"/>
      </w:pPr>
      <w:rPr>
        <w:rFonts w:cs="Times New Roman"/>
        <w:b w:val="0"/>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num w:numId="1">
    <w:abstractNumId w:val="1"/>
  </w:num>
  <w:num w:numId="2">
    <w:abstractNumId w:val="7"/>
  </w:num>
  <w:num w:numId="3">
    <w:abstractNumId w:val="7"/>
  </w:num>
  <w:num w:numId="4">
    <w:abstractNumId w:val="1"/>
  </w:num>
  <w:num w:numId="5">
    <w:abstractNumId w:val="2"/>
  </w:num>
  <w:num w:numId="6">
    <w:abstractNumId w:val="3"/>
  </w:num>
  <w:num w:numId="7">
    <w:abstractNumId w:val="8"/>
  </w:num>
  <w:num w:numId="8">
    <w:abstractNumId w:val="6"/>
  </w:num>
  <w:num w:numId="9">
    <w:abstractNumId w:val="4"/>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B81"/>
    <w:rsid w:val="00007AB8"/>
    <w:rsid w:val="00050B81"/>
    <w:rsid w:val="00096AF5"/>
    <w:rsid w:val="00096D98"/>
    <w:rsid w:val="000F59B9"/>
    <w:rsid w:val="001252D3"/>
    <w:rsid w:val="00177939"/>
    <w:rsid w:val="001809FD"/>
    <w:rsid w:val="00182DA2"/>
    <w:rsid w:val="00183C46"/>
    <w:rsid w:val="001A072E"/>
    <w:rsid w:val="001A3F9B"/>
    <w:rsid w:val="001A4B07"/>
    <w:rsid w:val="001D341B"/>
    <w:rsid w:val="002652C2"/>
    <w:rsid w:val="002A0282"/>
    <w:rsid w:val="002B75FB"/>
    <w:rsid w:val="002D1F16"/>
    <w:rsid w:val="003425AF"/>
    <w:rsid w:val="003556C9"/>
    <w:rsid w:val="003730FF"/>
    <w:rsid w:val="003A3A30"/>
    <w:rsid w:val="003B45BC"/>
    <w:rsid w:val="003E3034"/>
    <w:rsid w:val="003E3CC1"/>
    <w:rsid w:val="003F622E"/>
    <w:rsid w:val="0040479F"/>
    <w:rsid w:val="00414756"/>
    <w:rsid w:val="00421C9D"/>
    <w:rsid w:val="004337E1"/>
    <w:rsid w:val="00433DB6"/>
    <w:rsid w:val="00442EB5"/>
    <w:rsid w:val="00451BB8"/>
    <w:rsid w:val="0047504B"/>
    <w:rsid w:val="0048553D"/>
    <w:rsid w:val="004B17B4"/>
    <w:rsid w:val="004B6122"/>
    <w:rsid w:val="004C7F37"/>
    <w:rsid w:val="00521DBD"/>
    <w:rsid w:val="00570308"/>
    <w:rsid w:val="00581BAF"/>
    <w:rsid w:val="005A4778"/>
    <w:rsid w:val="005C4F0D"/>
    <w:rsid w:val="005C6BD1"/>
    <w:rsid w:val="005D03F4"/>
    <w:rsid w:val="005D05B6"/>
    <w:rsid w:val="00607F62"/>
    <w:rsid w:val="006112CB"/>
    <w:rsid w:val="006171D1"/>
    <w:rsid w:val="00621AE9"/>
    <w:rsid w:val="00664742"/>
    <w:rsid w:val="00675CF9"/>
    <w:rsid w:val="006967EA"/>
    <w:rsid w:val="006A0499"/>
    <w:rsid w:val="006B0EFE"/>
    <w:rsid w:val="006D1C73"/>
    <w:rsid w:val="006D2A31"/>
    <w:rsid w:val="006E6E26"/>
    <w:rsid w:val="00714ADE"/>
    <w:rsid w:val="00726337"/>
    <w:rsid w:val="00740DAE"/>
    <w:rsid w:val="0075102E"/>
    <w:rsid w:val="00760FC0"/>
    <w:rsid w:val="00761F11"/>
    <w:rsid w:val="0078096B"/>
    <w:rsid w:val="007A6C06"/>
    <w:rsid w:val="007C2CF5"/>
    <w:rsid w:val="007D5BDB"/>
    <w:rsid w:val="007E09A2"/>
    <w:rsid w:val="007E2E7A"/>
    <w:rsid w:val="007F5AD6"/>
    <w:rsid w:val="00825EBF"/>
    <w:rsid w:val="008343A9"/>
    <w:rsid w:val="0085247D"/>
    <w:rsid w:val="0087200E"/>
    <w:rsid w:val="008A2CE2"/>
    <w:rsid w:val="008A2F27"/>
    <w:rsid w:val="008A47A0"/>
    <w:rsid w:val="008A4D13"/>
    <w:rsid w:val="008B3F93"/>
    <w:rsid w:val="008C4C48"/>
    <w:rsid w:val="00907017"/>
    <w:rsid w:val="00914D36"/>
    <w:rsid w:val="00934231"/>
    <w:rsid w:val="00935339"/>
    <w:rsid w:val="009374E9"/>
    <w:rsid w:val="0094049E"/>
    <w:rsid w:val="00950493"/>
    <w:rsid w:val="00952EE0"/>
    <w:rsid w:val="0096324B"/>
    <w:rsid w:val="009658BB"/>
    <w:rsid w:val="00971737"/>
    <w:rsid w:val="00972BCF"/>
    <w:rsid w:val="00974C95"/>
    <w:rsid w:val="009946AD"/>
    <w:rsid w:val="009E083F"/>
    <w:rsid w:val="009E40BA"/>
    <w:rsid w:val="00A14696"/>
    <w:rsid w:val="00A45BD0"/>
    <w:rsid w:val="00A51E73"/>
    <w:rsid w:val="00A533E0"/>
    <w:rsid w:val="00A62BCE"/>
    <w:rsid w:val="00A70FB6"/>
    <w:rsid w:val="00A96CCC"/>
    <w:rsid w:val="00AA15FF"/>
    <w:rsid w:val="00AB53FC"/>
    <w:rsid w:val="00AB5F29"/>
    <w:rsid w:val="00B05D05"/>
    <w:rsid w:val="00B224F2"/>
    <w:rsid w:val="00B25922"/>
    <w:rsid w:val="00B65E65"/>
    <w:rsid w:val="00B66EDB"/>
    <w:rsid w:val="00BD5FFC"/>
    <w:rsid w:val="00BE378E"/>
    <w:rsid w:val="00BE4FAD"/>
    <w:rsid w:val="00C10F9D"/>
    <w:rsid w:val="00C1777F"/>
    <w:rsid w:val="00C3622B"/>
    <w:rsid w:val="00C44F9B"/>
    <w:rsid w:val="00C52F6C"/>
    <w:rsid w:val="00C90D96"/>
    <w:rsid w:val="00CC55B6"/>
    <w:rsid w:val="00CD2D2E"/>
    <w:rsid w:val="00CD4B2C"/>
    <w:rsid w:val="00CD4FF5"/>
    <w:rsid w:val="00CD6518"/>
    <w:rsid w:val="00D12292"/>
    <w:rsid w:val="00D55BF5"/>
    <w:rsid w:val="00D853FD"/>
    <w:rsid w:val="00DA2CE3"/>
    <w:rsid w:val="00DA6B34"/>
    <w:rsid w:val="00DB20C7"/>
    <w:rsid w:val="00DC4467"/>
    <w:rsid w:val="00DD4DDD"/>
    <w:rsid w:val="00DF686E"/>
    <w:rsid w:val="00E4413D"/>
    <w:rsid w:val="00E461B3"/>
    <w:rsid w:val="00EC2601"/>
    <w:rsid w:val="00ED32B9"/>
    <w:rsid w:val="00EF733D"/>
    <w:rsid w:val="00F11966"/>
    <w:rsid w:val="00F23F27"/>
    <w:rsid w:val="00F37192"/>
    <w:rsid w:val="00F44E27"/>
    <w:rsid w:val="00F64350"/>
    <w:rsid w:val="00F95953"/>
    <w:rsid w:val="00FC1E0F"/>
    <w:rsid w:val="00FE1E6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50B81"/>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D341B"/>
    <w:pPr>
      <w:ind w:left="720"/>
      <w:contextualSpacing/>
    </w:pPr>
  </w:style>
  <w:style w:type="character" w:styleId="Hyperlink">
    <w:name w:val="Hyperlink"/>
    <w:basedOn w:val="DefaultParagraphFont"/>
    <w:uiPriority w:val="99"/>
    <w:unhideWhenUsed/>
    <w:rsid w:val="004B6122"/>
    <w:rPr>
      <w:color w:val="0000FF" w:themeColor="hyperlink"/>
      <w:u w:val="single"/>
    </w:rPr>
  </w:style>
  <w:style w:type="character" w:styleId="HTMLCite">
    <w:name w:val="HTML Cite"/>
    <w:basedOn w:val="DefaultParagraphFont"/>
    <w:uiPriority w:val="99"/>
    <w:semiHidden/>
    <w:unhideWhenUsed/>
    <w:rsid w:val="00DA2CE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50B81"/>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D341B"/>
    <w:pPr>
      <w:ind w:left="720"/>
      <w:contextualSpacing/>
    </w:pPr>
  </w:style>
  <w:style w:type="character" w:styleId="Hyperlink">
    <w:name w:val="Hyperlink"/>
    <w:basedOn w:val="DefaultParagraphFont"/>
    <w:uiPriority w:val="99"/>
    <w:unhideWhenUsed/>
    <w:rsid w:val="004B6122"/>
    <w:rPr>
      <w:color w:val="0000FF" w:themeColor="hyperlink"/>
      <w:u w:val="single"/>
    </w:rPr>
  </w:style>
  <w:style w:type="character" w:styleId="HTMLCite">
    <w:name w:val="HTML Cite"/>
    <w:basedOn w:val="DefaultParagraphFont"/>
    <w:uiPriority w:val="99"/>
    <w:semiHidden/>
    <w:unhideWhenUsed/>
    <w:rsid w:val="00DA2C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3261">
      <w:bodyDiv w:val="1"/>
      <w:marLeft w:val="0"/>
      <w:marRight w:val="0"/>
      <w:marTop w:val="0"/>
      <w:marBottom w:val="0"/>
      <w:divBdr>
        <w:top w:val="none" w:sz="0" w:space="0" w:color="auto"/>
        <w:left w:val="none" w:sz="0" w:space="0" w:color="auto"/>
        <w:bottom w:val="none" w:sz="0" w:space="0" w:color="auto"/>
        <w:right w:val="none" w:sz="0" w:space="0" w:color="auto"/>
      </w:divBdr>
    </w:div>
    <w:div w:id="172427806">
      <w:bodyDiv w:val="1"/>
      <w:marLeft w:val="0"/>
      <w:marRight w:val="0"/>
      <w:marTop w:val="0"/>
      <w:marBottom w:val="0"/>
      <w:divBdr>
        <w:top w:val="none" w:sz="0" w:space="0" w:color="auto"/>
        <w:left w:val="none" w:sz="0" w:space="0" w:color="auto"/>
        <w:bottom w:val="none" w:sz="0" w:space="0" w:color="auto"/>
        <w:right w:val="none" w:sz="0" w:space="0" w:color="auto"/>
      </w:divBdr>
    </w:div>
    <w:div w:id="657269039">
      <w:bodyDiv w:val="1"/>
      <w:marLeft w:val="0"/>
      <w:marRight w:val="0"/>
      <w:marTop w:val="0"/>
      <w:marBottom w:val="0"/>
      <w:divBdr>
        <w:top w:val="none" w:sz="0" w:space="0" w:color="auto"/>
        <w:left w:val="none" w:sz="0" w:space="0" w:color="auto"/>
        <w:bottom w:val="none" w:sz="0" w:space="0" w:color="auto"/>
        <w:right w:val="none" w:sz="0" w:space="0" w:color="auto"/>
      </w:divBdr>
    </w:div>
    <w:div w:id="708649413">
      <w:bodyDiv w:val="1"/>
      <w:marLeft w:val="0"/>
      <w:marRight w:val="0"/>
      <w:marTop w:val="0"/>
      <w:marBottom w:val="0"/>
      <w:divBdr>
        <w:top w:val="none" w:sz="0" w:space="0" w:color="auto"/>
        <w:left w:val="none" w:sz="0" w:space="0" w:color="auto"/>
        <w:bottom w:val="none" w:sz="0" w:space="0" w:color="auto"/>
        <w:right w:val="none" w:sz="0" w:space="0" w:color="auto"/>
      </w:divBdr>
    </w:div>
    <w:div w:id="790831317">
      <w:bodyDiv w:val="1"/>
      <w:marLeft w:val="0"/>
      <w:marRight w:val="0"/>
      <w:marTop w:val="0"/>
      <w:marBottom w:val="0"/>
      <w:divBdr>
        <w:top w:val="none" w:sz="0" w:space="0" w:color="auto"/>
        <w:left w:val="none" w:sz="0" w:space="0" w:color="auto"/>
        <w:bottom w:val="none" w:sz="0" w:space="0" w:color="auto"/>
        <w:right w:val="none" w:sz="0" w:space="0" w:color="auto"/>
      </w:divBdr>
    </w:div>
    <w:div w:id="1044015478">
      <w:bodyDiv w:val="1"/>
      <w:marLeft w:val="0"/>
      <w:marRight w:val="0"/>
      <w:marTop w:val="0"/>
      <w:marBottom w:val="0"/>
      <w:divBdr>
        <w:top w:val="none" w:sz="0" w:space="0" w:color="auto"/>
        <w:left w:val="none" w:sz="0" w:space="0" w:color="auto"/>
        <w:bottom w:val="none" w:sz="0" w:space="0" w:color="auto"/>
        <w:right w:val="none" w:sz="0" w:space="0" w:color="auto"/>
      </w:divBdr>
    </w:div>
    <w:div w:id="1276061814">
      <w:bodyDiv w:val="1"/>
      <w:marLeft w:val="0"/>
      <w:marRight w:val="0"/>
      <w:marTop w:val="0"/>
      <w:marBottom w:val="0"/>
      <w:divBdr>
        <w:top w:val="none" w:sz="0" w:space="0" w:color="auto"/>
        <w:left w:val="none" w:sz="0" w:space="0" w:color="auto"/>
        <w:bottom w:val="none" w:sz="0" w:space="0" w:color="auto"/>
        <w:right w:val="none" w:sz="0" w:space="0" w:color="auto"/>
      </w:divBdr>
    </w:div>
    <w:div w:id="1423069652">
      <w:bodyDiv w:val="1"/>
      <w:marLeft w:val="0"/>
      <w:marRight w:val="0"/>
      <w:marTop w:val="0"/>
      <w:marBottom w:val="0"/>
      <w:divBdr>
        <w:top w:val="none" w:sz="0" w:space="0" w:color="auto"/>
        <w:left w:val="none" w:sz="0" w:space="0" w:color="auto"/>
        <w:bottom w:val="none" w:sz="0" w:space="0" w:color="auto"/>
        <w:right w:val="none" w:sz="0" w:space="0" w:color="auto"/>
      </w:divBdr>
    </w:div>
    <w:div w:id="1442795888">
      <w:bodyDiv w:val="1"/>
      <w:marLeft w:val="0"/>
      <w:marRight w:val="0"/>
      <w:marTop w:val="0"/>
      <w:marBottom w:val="0"/>
      <w:divBdr>
        <w:top w:val="none" w:sz="0" w:space="0" w:color="auto"/>
        <w:left w:val="none" w:sz="0" w:space="0" w:color="auto"/>
        <w:bottom w:val="none" w:sz="0" w:space="0" w:color="auto"/>
        <w:right w:val="none" w:sz="0" w:space="0" w:color="auto"/>
      </w:divBdr>
    </w:div>
    <w:div w:id="1465781113">
      <w:bodyDiv w:val="1"/>
      <w:marLeft w:val="0"/>
      <w:marRight w:val="0"/>
      <w:marTop w:val="0"/>
      <w:marBottom w:val="0"/>
      <w:divBdr>
        <w:top w:val="none" w:sz="0" w:space="0" w:color="auto"/>
        <w:left w:val="none" w:sz="0" w:space="0" w:color="auto"/>
        <w:bottom w:val="none" w:sz="0" w:space="0" w:color="auto"/>
        <w:right w:val="none" w:sz="0" w:space="0" w:color="auto"/>
      </w:divBdr>
    </w:div>
    <w:div w:id="1473016348">
      <w:bodyDiv w:val="1"/>
      <w:marLeft w:val="0"/>
      <w:marRight w:val="0"/>
      <w:marTop w:val="0"/>
      <w:marBottom w:val="0"/>
      <w:divBdr>
        <w:top w:val="none" w:sz="0" w:space="0" w:color="auto"/>
        <w:left w:val="none" w:sz="0" w:space="0" w:color="auto"/>
        <w:bottom w:val="none" w:sz="0" w:space="0" w:color="auto"/>
        <w:right w:val="none" w:sz="0" w:space="0" w:color="auto"/>
      </w:divBdr>
    </w:div>
    <w:div w:id="1628659947">
      <w:bodyDiv w:val="1"/>
      <w:marLeft w:val="0"/>
      <w:marRight w:val="0"/>
      <w:marTop w:val="0"/>
      <w:marBottom w:val="0"/>
      <w:divBdr>
        <w:top w:val="none" w:sz="0" w:space="0" w:color="auto"/>
        <w:left w:val="none" w:sz="0" w:space="0" w:color="auto"/>
        <w:bottom w:val="none" w:sz="0" w:space="0" w:color="auto"/>
        <w:right w:val="none" w:sz="0" w:space="0" w:color="auto"/>
      </w:divBdr>
    </w:div>
    <w:div w:id="1709836023">
      <w:bodyDiv w:val="1"/>
      <w:marLeft w:val="0"/>
      <w:marRight w:val="0"/>
      <w:marTop w:val="0"/>
      <w:marBottom w:val="0"/>
      <w:divBdr>
        <w:top w:val="none" w:sz="0" w:space="0" w:color="auto"/>
        <w:left w:val="none" w:sz="0" w:space="0" w:color="auto"/>
        <w:bottom w:val="none" w:sz="0" w:space="0" w:color="auto"/>
        <w:right w:val="none" w:sz="0" w:space="0" w:color="auto"/>
      </w:divBdr>
    </w:div>
    <w:div w:id="178857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939</Words>
  <Characters>5076</Characters>
  <Application>Microsoft Office Word</Application>
  <DocSecurity>0</DocSecurity>
  <Lines>42</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Grizli777</Company>
  <LinksUpToDate>false</LinksUpToDate>
  <CharactersWithSpaces>6003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ipsil</dc:creator>
  <cp:lastModifiedBy>Costas</cp:lastModifiedBy>
  <cp:revision>2</cp:revision>
  <dcterms:created xsi:type="dcterms:W3CDTF">2014-01-21T22:18:00Z</dcterms:created>
  <dcterms:modified xsi:type="dcterms:W3CDTF">2014-01-21T22:18:00Z</dcterms:modified>
</cp:coreProperties>
</file>